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29" w:rsidRDefault="00D44E29" w:rsidP="00D44E2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b w:val="0"/>
          <w:color w:val="444444"/>
          <w:sz w:val="28"/>
          <w:szCs w:val="28"/>
        </w:rPr>
      </w:pPr>
      <w:bookmarkStart w:id="0" w:name="_GoBack"/>
      <w:bookmarkEnd w:id="0"/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color w:val="444444"/>
          <w:sz w:val="40"/>
          <w:szCs w:val="40"/>
        </w:rPr>
      </w:pPr>
      <w:r w:rsidRPr="00D44E29">
        <w:rPr>
          <w:rStyle w:val="a4"/>
          <w:color w:val="444444"/>
          <w:sz w:val="40"/>
          <w:szCs w:val="40"/>
        </w:rPr>
        <w:t>Семинар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color w:val="444444"/>
          <w:sz w:val="28"/>
          <w:szCs w:val="28"/>
        </w:rPr>
      </w:pPr>
      <w:r w:rsidRPr="00D44E29">
        <w:rPr>
          <w:rStyle w:val="a4"/>
          <w:color w:val="444444"/>
          <w:sz w:val="28"/>
          <w:szCs w:val="28"/>
        </w:rPr>
        <w:t>«Формирование  нравственно патриотических чувств  у детей дошкольного возраста  через познавательно – исследовательскую  деятельность»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color w:val="444444"/>
          <w:sz w:val="28"/>
          <w:szCs w:val="28"/>
        </w:rPr>
        <w:t>Человек должен гордиться своей Родиной. Любовь к Отчизне необходимо закладывать с раннего детства. «Беречь все, что делает нас русскими» - эта тема для углубленной работы в дошкольном учреждении.</w:t>
      </w:r>
      <w:r w:rsidRPr="00D44E29">
        <w:rPr>
          <w:b/>
          <w:i/>
          <w:iCs/>
          <w:color w:val="444444"/>
          <w:sz w:val="28"/>
          <w:szCs w:val="28"/>
        </w:rPr>
        <w:br/>
      </w:r>
      <w:r w:rsidRPr="00D44E29">
        <w:rPr>
          <w:rStyle w:val="a5"/>
          <w:b/>
          <w:color w:val="444444"/>
          <w:sz w:val="28"/>
          <w:szCs w:val="28"/>
        </w:rPr>
        <w:t>       Каждый народ, каждое время, каждая эпоха оставляют в истории свой след. Что–то в людской памяти стирается бесследно, а что-то ярким пятном ложится на карту истории. </w:t>
      </w:r>
      <w:r w:rsidRPr="00D44E29">
        <w:rPr>
          <w:b/>
          <w:color w:val="444444"/>
          <w:sz w:val="28"/>
          <w:szCs w:val="28"/>
        </w:rPr>
        <w:br/>
      </w:r>
      <w:r w:rsidRPr="00D44E29">
        <w:rPr>
          <w:b/>
          <w:color w:val="444444"/>
          <w:sz w:val="28"/>
          <w:szCs w:val="28"/>
        </w:rPr>
        <w:br/>
        <w:t>Время идет, рождаются новые традиции, складываются новые обычаи. Но без наследия прошлого и настоящего не может быть будущего. Нынешние дети растут в эпоху, разительно отличающуюся от предыдущей: другие ценности, идеалы, правила. Но из поколения в поколение передается любовь к ближнему, широта души и другие качества, присущие русскому народу. </w:t>
      </w:r>
      <w:r w:rsidRPr="00D44E29">
        <w:rPr>
          <w:b/>
          <w:color w:val="444444"/>
          <w:sz w:val="28"/>
          <w:szCs w:val="28"/>
        </w:rPr>
        <w:br/>
        <w:t>Вехи истории - это три угла: вчера, сегодня, завтра. </w:t>
      </w:r>
      <w:r w:rsidRPr="00D44E29">
        <w:rPr>
          <w:b/>
          <w:color w:val="444444"/>
          <w:sz w:val="28"/>
          <w:szCs w:val="28"/>
        </w:rPr>
        <w:br/>
        <w:t>        «Вчера» - признание достоинства и ценности опыта предыдущих поколений.</w:t>
      </w:r>
      <w:r w:rsidRPr="00D44E29">
        <w:rPr>
          <w:b/>
          <w:color w:val="444444"/>
          <w:sz w:val="28"/>
          <w:szCs w:val="28"/>
        </w:rPr>
        <w:br/>
        <w:t>        «Сегодня»-  возрождение забытого, создание новых традиций, пробуждение духовной культуры.</w:t>
      </w:r>
      <w:r w:rsidRPr="00D44E29">
        <w:rPr>
          <w:b/>
          <w:color w:val="444444"/>
          <w:sz w:val="28"/>
          <w:szCs w:val="28"/>
        </w:rPr>
        <w:br/>
        <w:t>        «Завтра»-  гармонично развитая личность.</w:t>
      </w:r>
      <w:r w:rsidRPr="00D44E29">
        <w:rPr>
          <w:b/>
          <w:color w:val="444444"/>
          <w:sz w:val="28"/>
          <w:szCs w:val="28"/>
        </w:rPr>
        <w:br/>
        <w:t>Сохраняя традиции своего народа, знакомя детей с обычаями других народов, мы расширяем социальный кругозор ребенка, гармонически развиваем его личность.</w:t>
      </w:r>
      <w:r w:rsidRPr="00D44E29">
        <w:rPr>
          <w:b/>
          <w:color w:val="444444"/>
          <w:sz w:val="28"/>
          <w:szCs w:val="28"/>
        </w:rPr>
        <w:br/>
        <w:t>       «Вчера» - выявление и учет состояния генетической линии, здоровье ребенка с момента появления его на свет.</w:t>
      </w:r>
      <w:r w:rsidRPr="00D44E29">
        <w:rPr>
          <w:b/>
          <w:color w:val="444444"/>
          <w:sz w:val="28"/>
          <w:szCs w:val="28"/>
        </w:rPr>
        <w:br/>
        <w:t>       «Сегодня» - воспитание потребности в здоровом образе жизни, развитие способностей ребенка.</w:t>
      </w:r>
      <w:r w:rsidRPr="00D44E29">
        <w:rPr>
          <w:b/>
          <w:color w:val="444444"/>
          <w:sz w:val="28"/>
          <w:szCs w:val="28"/>
        </w:rPr>
        <w:br/>
        <w:t>       «Завтра» - нравственн</w:t>
      </w:r>
      <w:proofErr w:type="gramStart"/>
      <w:r w:rsidRPr="00D44E29">
        <w:rPr>
          <w:b/>
          <w:color w:val="444444"/>
          <w:sz w:val="28"/>
          <w:szCs w:val="28"/>
        </w:rPr>
        <w:t>о-</w:t>
      </w:r>
      <w:proofErr w:type="gramEnd"/>
      <w:r w:rsidRPr="00D44E29">
        <w:rPr>
          <w:b/>
          <w:color w:val="444444"/>
          <w:sz w:val="28"/>
          <w:szCs w:val="28"/>
        </w:rPr>
        <w:t xml:space="preserve"> эмоциональная и интеллектуально- личностная ориентация в окружающем мире.</w:t>
      </w:r>
      <w:r w:rsidRPr="00D44E29">
        <w:rPr>
          <w:b/>
          <w:color w:val="444444"/>
          <w:sz w:val="28"/>
          <w:szCs w:val="28"/>
        </w:rPr>
        <w:br/>
        <w:t>Треугольник «Вчера - сегодн</w:t>
      </w:r>
      <w:proofErr w:type="gramStart"/>
      <w:r w:rsidRPr="00D44E29">
        <w:rPr>
          <w:b/>
          <w:color w:val="444444"/>
          <w:sz w:val="28"/>
          <w:szCs w:val="28"/>
        </w:rPr>
        <w:t>я-</w:t>
      </w:r>
      <w:proofErr w:type="gramEnd"/>
      <w:r w:rsidRPr="00D44E29">
        <w:rPr>
          <w:b/>
          <w:color w:val="444444"/>
          <w:sz w:val="28"/>
          <w:szCs w:val="28"/>
        </w:rPr>
        <w:t xml:space="preserve"> </w:t>
      </w:r>
      <w:proofErr w:type="spellStart"/>
      <w:r w:rsidRPr="00D44E29">
        <w:rPr>
          <w:b/>
          <w:color w:val="444444"/>
          <w:sz w:val="28"/>
          <w:szCs w:val="28"/>
        </w:rPr>
        <w:t>завтра»позволяет</w:t>
      </w:r>
      <w:proofErr w:type="spellEnd"/>
      <w:r w:rsidRPr="00D44E29">
        <w:rPr>
          <w:b/>
          <w:color w:val="444444"/>
          <w:sz w:val="28"/>
          <w:szCs w:val="28"/>
        </w:rPr>
        <w:t xml:space="preserve"> выстроить модель гражданского образования. Во главе стоит ребенок.</w:t>
      </w:r>
      <w:r w:rsidRPr="00D44E29">
        <w:rPr>
          <w:b/>
          <w:color w:val="444444"/>
          <w:sz w:val="28"/>
          <w:szCs w:val="28"/>
        </w:rPr>
        <w:br/>
      </w:r>
      <w:r w:rsidRPr="00D44E29">
        <w:rPr>
          <w:b/>
          <w:color w:val="444444"/>
          <w:sz w:val="28"/>
          <w:szCs w:val="28"/>
        </w:rPr>
        <w:br/>
        <w:t xml:space="preserve">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</w:t>
      </w:r>
      <w:r w:rsidRPr="00D44E29">
        <w:rPr>
          <w:b/>
          <w:color w:val="444444"/>
          <w:sz w:val="28"/>
          <w:szCs w:val="28"/>
        </w:rPr>
        <w:lastRenderedPageBreak/>
        <w:t>всему человечеству...</w:t>
      </w:r>
      <w:r w:rsidRPr="00D44E29">
        <w:rPr>
          <w:b/>
          <w:color w:val="444444"/>
          <w:sz w:val="28"/>
          <w:szCs w:val="28"/>
        </w:rPr>
        <w:br/>
      </w:r>
      <w:r w:rsidRPr="00D44E29">
        <w:rPr>
          <w:b/>
          <w:color w:val="444444"/>
          <w:sz w:val="28"/>
          <w:szCs w:val="28"/>
        </w:rPr>
        <w:br/>
        <w:t>Сегодня мы на многое начинаем смотреть по-иному, многое для себя открываем и переоцениваем. С уверенностью можно сказать, что большинство, к сожалению, очень поверхностно знакомо, например, с народной культурой, как жили русские люди? Как работали, как отдыхали, что их радовало, что тревожило, как они соблюдали обычаи, чем украшали свой быт, о чём мечтали. Ответить на эти и подобные вопросы – значит восстановить связь времён, вернуть утраченные ценности. Очевидна необходимость восстановления утраченных связей современного человека с культурой своего народа. </w:t>
      </w:r>
      <w:r w:rsidRPr="00D44E29">
        <w:rPr>
          <w:b/>
          <w:color w:val="444444"/>
          <w:sz w:val="28"/>
          <w:szCs w:val="28"/>
        </w:rPr>
        <w:br/>
      </w:r>
      <w:r w:rsidRPr="00D44E29">
        <w:rPr>
          <w:b/>
          <w:color w:val="444444"/>
          <w:sz w:val="28"/>
          <w:szCs w:val="28"/>
        </w:rPr>
        <w:br/>
        <w:t>Особая роль в решении этой проблемы отводится детскому саду. Кто как не воспитатель поможет нашим детям узнать и полюбить родной край, русские национальные традиции, обычаи, культуру, историю Руси. Необходимо донести до сознания своих воспитанников, что они являются носителями русской народной культуры, воспитывать ребят в национальных традициях.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Поставив задачу приобщить своих воспитанников к русской национальной культуре, мы понимаем, что это будет приобщение ребят к важной части духовной культуры народа, к его истории. Уже первые шаги в данном направлении показали насколько – велик к этому интерес детей.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Цели и задачи</w:t>
      </w:r>
      <w:r w:rsidRPr="00D44E29">
        <w:rPr>
          <w:b/>
          <w:color w:val="444444"/>
          <w:sz w:val="28"/>
          <w:szCs w:val="28"/>
        </w:rPr>
        <w:t>: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Патриотическое воспитание в ДОУ проводится с целью воспитания любви к отечеству, ответственного отношения к окружающей природе и людям, становления устойчивой связи поколений. Формирование этих ценностей происходит в результате целенаправленной, систематической работы с ребенком.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Патриотическое воспитание дошкольников по ФГОС подразумевает следующие задачи: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формирование нравственно-духовных особенностей личности;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формирование чувства гордости за свою нацию;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формирование почтительного отношения к национальным и культурным традициям своего народа;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формирование либеральной позиции по отношению к ровесникам, взрослым, людям других национальностей. -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Формы и методы организации работы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 xml:space="preserve"> Программа патриотического воспитания в дошкольных учреждениях </w:t>
      </w:r>
      <w:proofErr w:type="gramStart"/>
      <w:r w:rsidRPr="00D44E29">
        <w:rPr>
          <w:b/>
          <w:color w:val="444444"/>
          <w:sz w:val="28"/>
          <w:szCs w:val="28"/>
        </w:rPr>
        <w:t>подразумевает</w:t>
      </w:r>
      <w:proofErr w:type="gramEnd"/>
      <w:r w:rsidRPr="00D44E29">
        <w:rPr>
          <w:b/>
          <w:color w:val="444444"/>
          <w:sz w:val="28"/>
          <w:szCs w:val="28"/>
        </w:rPr>
        <w:t xml:space="preserve"> прежде всего организацию внутренней методологической работы в этом направлении. Так как если педагог сам не испытывает чувства любви к отечеству, то он не сможет передать его детям, также воспитателю нужно знать, как наиболее эффективно донести идеи патриотизма дошкольникам.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 xml:space="preserve">Методологическая работа по патриотическому воспитанию в ДОУ направлена на повышение квалификационного уровня воспитателей, их педагогической грамотности. Для этого проводятся тематические педсоветы, консультации, </w:t>
      </w:r>
      <w:proofErr w:type="spellStart"/>
      <w:r w:rsidRPr="00D44E29">
        <w:rPr>
          <w:b/>
          <w:color w:val="444444"/>
          <w:sz w:val="28"/>
          <w:szCs w:val="28"/>
        </w:rPr>
        <w:t>взаимопосещения</w:t>
      </w:r>
      <w:proofErr w:type="spellEnd"/>
      <w:r w:rsidRPr="00D44E29">
        <w:rPr>
          <w:b/>
          <w:color w:val="444444"/>
          <w:sz w:val="28"/>
          <w:szCs w:val="28"/>
        </w:rPr>
        <w:t xml:space="preserve">  занятий. 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Вторая часть методологической работы – это взаимодействие с родителями, семьей ребенка, так как они имеют существенное влияние на формирование личности дошкольника, и важно подсказать им основные направления для успешного развития у детей нравственно-духовных ценностей. С родителями проводятся тематические собрания, беседы, их привлекают к организации и участию в мероприятиях ДОУ. Патриотическое воспитание дошкольников по ФГОС определяет методы работы с дошкольниками: обустройство патриотических уголков в ДОУ;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644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организация экскурсий по достопримечательностям родного края,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644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посещение музеев, выставок; организация тематических мероприятий (праздники, утренники, соревнования, конкурсы);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644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проведение тематических занятий-рассуждений на тему любви к Родине,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644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чтение соответствующих произведений, заучивание стихотворений, просмотр фильмов, передач.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284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  Ежегодно в ДОУ составляется план по патриотическому воспитанию, который охватывает все формы и методы методологической и воспитательной работы. Примерный перечень мероприятий и тем занятий, предусмотренный планом, включает: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мероприятия, посвященные государственным и народным праздникам,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спортивные конкурсы,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тематические занятия по изучению природы,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особенностей, традиций родного края,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·        государственной символики. 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36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 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Торжественные  мероприятия,  посвященные государственным праздникам.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 Мероприятия по патриотическому воспитанию в ДОУ приурочивают обычно к празднованию соответствующих государственных праздников, таких как День Победы, День защитника Отечества, Международный женский день. При подготовке к проведению мероприятия дети узнают историю возникновения праздника, понимают, кому он посвящен и зачем отмечается. Например, при подготовке празднования Дня Победы можно провести акцию «Голубь мира», изготовив вместе с детьми белых бумажных голубей как символов мирной жизни. Для самого мероприятия выучить военные песни («Катюша», «День победы» и т. п.), стихотворения соответствующей тематики. Можно организовать встречу с ветеранами или детьми войны в рамках проекта «Такое разное детство: война и мир». При подготовке празднования Дня защитника Отечества у мальчиков формируется понятие, что они будущие мужчины, сильные и крепкие, опора своей семьи, Родины, ее защитники. В сам праздник можно провести несколько различных мероприятий в зависимости от возраста детей, например, праздник-поздравление отцов стихами, песнями и танцами военной тематики, спортивно-соревновательные конкурсы, занятие-беседу «Нам нужен мир», посвященную армии, которая защищает нашу страну. Международный женский день посвящен формированию у дошкольников семейных ценностей и образа матери, женщины как хранительницы семьи. Традиционно мероприятия в этот день посвящены поздравлению мам и бабушек. Накануне дети своими руками делают для них подарки, развивая свои творческие способности. -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Народные праздники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Для того чтобы дети воспринимали себя частью своего народа, они должны проникнуться его устоями, понять его самобытность. Для этого в ДОУ организовывают беседы-занятия по ознакомлению с народным бытом, но лучше всего дети осваивают информацию во время игры. Можно отметить народные праздники песнями, танцами, хорошим настроением приобщиться к традициям. Начинают празднования с Рождества и старого Нового года. Дети учат колядки, потом ходят в гости группами, поют, получая сладости в вознаграждение. Празднование Масленицы можно организовать во время прогулки, участвовать в нем могут все дети ДОУ одновременно. В представлении принимают участие Зима, Весна, скоморохи. Дошкольники знакомятся с историей возникновения праздника, его сутью и символами. Основной символ Масленицы – блины, к их изготовлению можно привлечь родителей, устроить своеобразную ярмарку. Свои символы есть и у праздника Пасхи. Проводится занятие по росписи пасхальных яиц. Здесь существует масса методик и техник, которые дают ребенку возможность развивать свои художественные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Спортивные игры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Патриотическое воспитание дошкольников по ФГОС подразумевает воспитание физически здоровой личности. Поэтому физическое развитие является неотъемлемой частью воспитательного процесса. Спортивные игры и конкурсы не только развивают детей, но и формируют чувство команды, единения интересов, укрепляют семейные узы и традиции. Можно проводить соревнования между одновозрастными группами по соответствующей тематике, например, посвященные русским богатырям. Во время праздника дети знакомятся с русскими былинами о богатырях, с их ратными подвигами. Проводятся такие конкурсы, как: «Меткий стрелок» - метание мячиков в цель. Перетягивание каната. «Быстрый наездник» - соревнование-эстафета по скачкам на резиновых лошадках или больших мячах. «</w:t>
      </w:r>
      <w:proofErr w:type="gramStart"/>
      <w:r w:rsidRPr="00D44E29">
        <w:rPr>
          <w:b/>
          <w:color w:val="444444"/>
          <w:sz w:val="28"/>
          <w:szCs w:val="28"/>
        </w:rPr>
        <w:t>Самый</w:t>
      </w:r>
      <w:proofErr w:type="gramEnd"/>
      <w:r w:rsidRPr="00D44E29">
        <w:rPr>
          <w:b/>
          <w:color w:val="444444"/>
          <w:sz w:val="28"/>
          <w:szCs w:val="28"/>
        </w:rPr>
        <w:t xml:space="preserve"> сильный» - выталкивание плечом соперников за границы мата. «Богатырская помощь» - разобрать по кубикам вход в пещеру и спасти прекрасную девицу. Особую роль играют совместные соревнования детей и родителей. Празднование Дня защитника Отечества для учащихся старшей и подготовительной группы можно организовать военную игру «</w:t>
      </w:r>
      <w:proofErr w:type="spellStart"/>
      <w:r w:rsidRPr="00D44E29">
        <w:rPr>
          <w:b/>
          <w:color w:val="444444"/>
          <w:sz w:val="28"/>
          <w:szCs w:val="28"/>
        </w:rPr>
        <w:t>Зарничка</w:t>
      </w:r>
      <w:proofErr w:type="spellEnd"/>
      <w:r w:rsidRPr="00D44E29">
        <w:rPr>
          <w:b/>
          <w:color w:val="444444"/>
          <w:sz w:val="28"/>
          <w:szCs w:val="28"/>
        </w:rPr>
        <w:t>», в которой папы с сыновьями участвуют в эстафетах, а мамы с дочками - в конкурсах для болельщиков. Такая игра воспитывает чувство коллективизма, патриотизма, формирует интерес к выполнению физических упражнений, развивает основные физические качества, приобщает к традициям большого спорта.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Занятия по изучению государственной символики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Патриотическое воспитание дошкольников по ФГОС подразумевает знание государственной символики страны. Для их изучения проводятся соответствующие занятия-беседы, например, «Люби свою Родину», «Символика России». Цель такого занятия привить детям гордость за свою страну, закрепить и расширить знания о государственной символике, познакомить со значением цветов флага и герба, сформировать простейшие географические знания о своем крае, воспитать чувства уважения к флагу, гербу, гимну, а также привить познавательный интерес к истории своей Родины. Занятия можно проводить с помощью информационно-</w:t>
      </w:r>
      <w:proofErr w:type="spellStart"/>
      <w:r w:rsidRPr="00D44E29">
        <w:rPr>
          <w:b/>
          <w:color w:val="444444"/>
          <w:sz w:val="28"/>
          <w:szCs w:val="28"/>
        </w:rPr>
        <w:t>комуникационных</w:t>
      </w:r>
      <w:proofErr w:type="spellEnd"/>
      <w:r w:rsidRPr="00D44E29">
        <w:rPr>
          <w:b/>
          <w:color w:val="444444"/>
          <w:sz w:val="28"/>
          <w:szCs w:val="28"/>
        </w:rPr>
        <w:t xml:space="preserve"> технологий. Для этого нужно подготовить презентацию по заданной тематике, запастись аудиозаписью гимна.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Последовательность проведения занятия может быть следующая: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1.     Вступительная часть, в которой дети знакомятся с географическим положением и величиной страны.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2.     Знакомство с флагом России, символикой его цветов. Можно провести игру «Сложи флаг».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3.     Знакомство с гербом. Воспитатель объясняет детям само понятие герб, проводит игру «Придумай и нарисуй герб своей семьи».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4.     Прослушивание государственного гимна.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ind w:left="72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5.     Заключительная часть, в которой проверяется, как дошкольники усвоили материал.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> 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rStyle w:val="a5"/>
          <w:b/>
          <w:bCs/>
          <w:color w:val="444444"/>
          <w:sz w:val="28"/>
          <w:szCs w:val="28"/>
        </w:rPr>
        <w:t>Раскрытие темы малой родины</w:t>
      </w:r>
    </w:p>
    <w:p w:rsidR="00D44E29" w:rsidRPr="00D44E29" w:rsidRDefault="00D44E29" w:rsidP="00D44E29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D44E29">
        <w:rPr>
          <w:b/>
          <w:color w:val="444444"/>
          <w:sz w:val="28"/>
          <w:szCs w:val="28"/>
        </w:rPr>
        <w:t xml:space="preserve">Любой уголок нашей Родины неповторим и по-своему самобытен. Важно приобщить ребенка к красоте природы родного края, к его традициям и быту. Одним из способов является организация в ДОУ краеведческого мини-музея. </w:t>
      </w:r>
      <w:proofErr w:type="gramStart"/>
      <w:r w:rsidRPr="00D44E29">
        <w:rPr>
          <w:b/>
          <w:color w:val="444444"/>
          <w:sz w:val="28"/>
          <w:szCs w:val="28"/>
        </w:rPr>
        <w:t>В нем можно собрать коллекцию старинных вещей, характеризующих быт, образцы изделий народного творчества (вышивки, салфетки, скатерти, обереги, посуда, игрушки).</w:t>
      </w:r>
      <w:proofErr w:type="gramEnd"/>
      <w:r w:rsidRPr="00D44E29">
        <w:rPr>
          <w:b/>
          <w:color w:val="444444"/>
          <w:sz w:val="28"/>
          <w:szCs w:val="28"/>
        </w:rPr>
        <w:t xml:space="preserve"> Другим методом познания родного края является проведение экскурсий, посещение достопримечательностей. Также проводятся познавательные уроки. Для занятий выбираются соответствующие темы по патриотическому воспитанию. Дети узнают о своих знаменитых земляках, об истории возникновения и развития своего родного населенного пункта, о природных особенностях края, изучают народный фольклор. Систематическая работа, проводимая в ДОУ, позволяет привить дошкольникам первичные знания истории, географии родного края, его особенностей развития и становления.   </w:t>
      </w:r>
    </w:p>
    <w:p w:rsidR="0061311D" w:rsidRPr="00D44E29" w:rsidRDefault="0061311D">
      <w:pPr>
        <w:rPr>
          <w:b/>
        </w:rPr>
      </w:pPr>
    </w:p>
    <w:sectPr w:rsidR="0061311D" w:rsidRPr="00D4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29"/>
    <w:rsid w:val="0061311D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E29"/>
    <w:rPr>
      <w:b/>
      <w:bCs/>
    </w:rPr>
  </w:style>
  <w:style w:type="character" w:styleId="a5">
    <w:name w:val="Emphasis"/>
    <w:basedOn w:val="a0"/>
    <w:uiPriority w:val="20"/>
    <w:qFormat/>
    <w:rsid w:val="00D44E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E29"/>
    <w:rPr>
      <w:b/>
      <w:bCs/>
    </w:rPr>
  </w:style>
  <w:style w:type="character" w:styleId="a5">
    <w:name w:val="Emphasis"/>
    <w:basedOn w:val="a0"/>
    <w:uiPriority w:val="20"/>
    <w:qFormat/>
    <w:rsid w:val="00D44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1</cp:revision>
  <dcterms:created xsi:type="dcterms:W3CDTF">2018-06-28T13:40:00Z</dcterms:created>
  <dcterms:modified xsi:type="dcterms:W3CDTF">2018-06-28T13:43:00Z</dcterms:modified>
</cp:coreProperties>
</file>