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Эссе на тему: 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  <w:lang w:val="ru-RU"/>
        </w:rPr>
        <w:t>Моя профессия-логопед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"          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                                     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>Логопед – это звучит гордо!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                                                                                   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>... Никогда не поздно задать себе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                                                                                                    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>вопрос: делом ли я занимаюсь?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                                                                                                                                    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>М. Горький.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Когда я училась в школе мои  любимые предметы  был русский язык и литература.Это и определило выбор моей будующий профессии.В 2001г я закончила ТГПУ по специальности филология .Вся моя профессиональная деятельность связано непосредственно с детьми. В 2010 году я переступила порог детского сада </w:t>
      </w:r>
      <w:r>
        <w:rPr>
          <w:rFonts w:ascii="Segoe UI Symbol" w:cs="Segoe UI Symbol" w:eastAsia="Segoe UI Symbol" w:hAnsi="Segoe UI Symbol"/>
          <w:b w:val="false"/>
          <w:color w:val="auto"/>
          <w:sz w:val="22"/>
          <w:shd w:fill="auto" w:val="clear"/>
        </w:rPr>
        <w:t>№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 3 в качестве воспитателя. Именно здесь я обратила внимания на то, сколько детей нуждается в помощи логопеда.И я решила пойти учиться дальше..Теперь я учитель-логопед ,пусть и с не большим опытом,но с большим желанием помогать детям.Теперь я учу слову, воспитываю словом, обращаю внимание на бережное  отношение к нему.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 xml:space="preserve"> </w:t>
      </w: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>Недавно услышала такую фразу, что логопед, а правильнее сказать учитель-логопед – это педагог, сочетающий профессии актёра, музыканта, дизайнера, психолога. И с этим я полностью согласна.Ведь в наших руках самое дорогое ,что у на есть-это наши дети,которым мы обязаны помочь.Логопед это как скульптор,а речь ребёнка это как глина в его руках . Я должена уметь любое слово, фразу, предложение так произнести, чтобы ребёнок захотел говорить красиво или, как ещё любят повторять учителя-логопеды, - ,, правильно”.Создать условия для успешного овладения речью, но и не забывать об окружающей обстановке, что тоже очень важно.Только так можно увлечь, заинтересовать и пригласить ребёнка к диалогу.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>В своей работе я отдаю частичку себя,своей души: где-то надо приласкать, посочувствовать,поговорить.А какие неописуемые эмоции я испытываю,когда у ребёнка начинает что-то получатся,именно эти минуты счастья дают мне стимул в дальшейшей моей работе.   А как радуются сами малыши своим маленьким победам! Они смогли, сумели!Именно в эти минуты понимаешь важность своей профессии и в душе говоришь:«Учитель-логопед – звучит гордо!». Ведь ты не просто носитель и передатчик информации, но и создатель эмоционального настроя. Все свои занятия я начинаю с хорошего настроения, и нет для меня большей радости, чем видеть распахнутые детские глаза, улыбки, сознавать, что самое большое и  значительное в мире закладывается здесь.  От интереса воспитанника протягиваю ниточку-тропинку к его способностям, познавать и открывать новое. Думаю, многие согласятся со мной, что самое главное в педагогической деятельности – личность учителя, его человеческие качества, потому что чёрствый, грубый педагог не сможет добиться хороших результатов. И наоборот, добрый и внимательный воспитывает одним своим присутствием.Моя задача как педагога – помочь ребёнку раскрыться, вселить в него уверенность, дать почувствовать свою самоценность в образовательной деятельности. Дети приходят ко мне доверчивыми, с широко открытыми глазами. Я вижу в их глазах живой интерес, узнать нечто новое, пока не изведанное. Главное – чтобы этот интерес не угасал.</w:t>
      </w:r>
    </w:p>
    <w:p>
      <w:pPr>
        <w:pStyle w:val="style0"/>
        <w:spacing w:after="200" w:before="0" w:line="276" w:lineRule="auto"/>
        <w:contextualSpacing w:val="false"/>
        <w:jc w:val="left"/>
        <w:rPr>
          <w:rFonts w:ascii="Calibri" w:cs="Calibri" w:eastAsia="Calibri" w:hAnsi="Calibri"/>
          <w:b w:val="false"/>
          <w:color w:val="auto"/>
          <w:sz w:val="22"/>
          <w:shd w:fill="auto" w:val="clear"/>
        </w:rPr>
      </w:pPr>
      <w:r>
        <w:rPr>
          <w:rFonts w:ascii="Calibri" w:cs="Calibri" w:eastAsia="Calibri" w:hAnsi="Calibri"/>
          <w:b w:val="false"/>
          <w:color w:val="auto"/>
          <w:sz w:val="22"/>
          <w:shd w:fill="auto" w:val="clear"/>
        </w:rPr>
        <w:t>За что я люблю свою профессию? За то, что она даёт мне возможность каждый день соприкасаться с миром детства,  где можно«спуститься» до уровня развития ребенка, который перестает в тебе видеть только учителя, а принимает тебя за своего сверстника и даже друга. Если это происходит, ты можешь добиться от ребенка (даже с тяжелым диагнозом) колоссальных результатов!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Calibri">
    <w:charset w:val="cc"/>
    <w:family w:val="auto"/>
    <w:pitch w:val="default"/>
  </w:font>
  <w:font w:name="Segoe UI Symbol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jc w:val="left"/>
    </w:pPr>
    <w:rPr>
      <w:rFonts w:ascii="Calibri" w:hAnsi="Calibri"/>
      <w:sz w:val="22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LibreOffice/4.1.2.3$Windows_x86 LibreOffice_project/40b2d7fde7e8d2d7bc5a449dc65df4d08a7dd38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