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7A" w:rsidRDefault="00A4447A" w:rsidP="00A4447A">
      <w:pPr>
        <w:jc w:val="center"/>
        <w:rPr>
          <w:rFonts w:ascii="Times New Roman" w:hAnsi="Times New Roman" w:cs="Times New Roman"/>
          <w:b/>
          <w:sz w:val="24"/>
          <w:szCs w:val="24"/>
        </w:rPr>
      </w:pPr>
      <w:r>
        <w:rPr>
          <w:rFonts w:ascii="Times New Roman" w:hAnsi="Times New Roman" w:cs="Times New Roman"/>
          <w:b/>
          <w:sz w:val="24"/>
          <w:szCs w:val="24"/>
        </w:rPr>
        <w:t>Муниципальное дошкольное образовательное  учреждение «Детский сад «Малышок» ст.Тарханы Саратовского района Саратовской области»</w:t>
      </w:r>
    </w:p>
    <w:p w:rsidR="00A4447A" w:rsidRDefault="00A4447A" w:rsidP="00A4447A">
      <w:pPr>
        <w:jc w:val="center"/>
        <w:rPr>
          <w:rFonts w:ascii="Times New Roman" w:hAnsi="Times New Roman" w:cs="Times New Roman"/>
          <w:b/>
          <w:sz w:val="24"/>
          <w:szCs w:val="24"/>
        </w:rPr>
      </w:pPr>
      <w:r>
        <w:rPr>
          <w:rFonts w:ascii="Times New Roman" w:hAnsi="Times New Roman" w:cs="Times New Roman"/>
          <w:b/>
          <w:sz w:val="24"/>
          <w:szCs w:val="24"/>
        </w:rPr>
        <w:t>НОД  с детьми первой младшей группы</w:t>
      </w:r>
    </w:p>
    <w:p w:rsidR="00A4447A" w:rsidRDefault="00A4447A" w:rsidP="00A4447A">
      <w:pPr>
        <w:jc w:val="center"/>
        <w:rPr>
          <w:rFonts w:ascii="Times New Roman" w:hAnsi="Times New Roman" w:cs="Times New Roman"/>
          <w:b/>
          <w:sz w:val="24"/>
          <w:szCs w:val="24"/>
        </w:rPr>
      </w:pPr>
      <w:r>
        <w:rPr>
          <w:rFonts w:ascii="Times New Roman" w:hAnsi="Times New Roman" w:cs="Times New Roman"/>
          <w:b/>
          <w:sz w:val="24"/>
          <w:szCs w:val="24"/>
        </w:rPr>
        <w:t>на тему «Играем с матрешками»</w:t>
      </w:r>
    </w:p>
    <w:p w:rsidR="00A4447A" w:rsidRDefault="00A4447A" w:rsidP="00A4447A">
      <w:pPr>
        <w:rPr>
          <w:rFonts w:ascii="Times New Roman" w:hAnsi="Times New Roman" w:cs="Times New Roman"/>
          <w:b/>
          <w:sz w:val="24"/>
          <w:szCs w:val="24"/>
        </w:rPr>
      </w:pPr>
      <w:r>
        <w:rPr>
          <w:rFonts w:ascii="Times New Roman" w:hAnsi="Times New Roman" w:cs="Times New Roman"/>
          <w:b/>
          <w:sz w:val="24"/>
          <w:szCs w:val="24"/>
        </w:rPr>
        <w:t xml:space="preserve">Воспитатель : </w:t>
      </w:r>
      <w:r>
        <w:rPr>
          <w:rFonts w:ascii="Times New Roman" w:hAnsi="Times New Roman" w:cs="Times New Roman"/>
          <w:sz w:val="24"/>
          <w:szCs w:val="24"/>
        </w:rPr>
        <w:t>Коптелова Т.В.</w:t>
      </w:r>
    </w:p>
    <w:p w:rsidR="00A4447A" w:rsidRDefault="00A4447A" w:rsidP="00A4447A">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Развивать познавательный интерес детей формировать у них познавательные действия.</w:t>
      </w:r>
      <w:bookmarkStart w:id="0" w:name="_GoBack"/>
      <w:bookmarkEnd w:id="0"/>
    </w:p>
    <w:p w:rsidR="00A4447A" w:rsidRDefault="00A4447A" w:rsidP="00A4447A">
      <w:pPr>
        <w:rPr>
          <w:rFonts w:ascii="Times New Roman" w:hAnsi="Times New Roman" w:cs="Times New Roman"/>
          <w:b/>
          <w:sz w:val="24"/>
          <w:szCs w:val="24"/>
        </w:rPr>
      </w:pPr>
      <w:r>
        <w:rPr>
          <w:rFonts w:ascii="Times New Roman" w:hAnsi="Times New Roman" w:cs="Times New Roman"/>
          <w:b/>
          <w:sz w:val="24"/>
          <w:szCs w:val="24"/>
        </w:rPr>
        <w:t xml:space="preserve">Задачи: </w:t>
      </w:r>
      <w:r>
        <w:rPr>
          <w:rFonts w:ascii="Times New Roman" w:hAnsi="Times New Roman" w:cs="Times New Roman"/>
          <w:sz w:val="24"/>
          <w:szCs w:val="24"/>
        </w:rPr>
        <w:t>Формировать умение</w:t>
      </w:r>
      <w:r>
        <w:rPr>
          <w:rFonts w:ascii="Times New Roman" w:hAnsi="Times New Roman" w:cs="Times New Roman"/>
          <w:b/>
          <w:sz w:val="24"/>
          <w:szCs w:val="24"/>
        </w:rPr>
        <w:t xml:space="preserve"> </w:t>
      </w:r>
      <w:r>
        <w:rPr>
          <w:rFonts w:ascii="Times New Roman" w:hAnsi="Times New Roman" w:cs="Times New Roman"/>
          <w:sz w:val="24"/>
          <w:szCs w:val="24"/>
        </w:rPr>
        <w:t xml:space="preserve"> собирать и разбирать матрешку, сравнивать по величине, воспринимать инструкцию взрослого, выполнять ее, сопровождать свою деятельность речью.</w:t>
      </w:r>
    </w:p>
    <w:p w:rsidR="00A4447A" w:rsidRDefault="00A4447A" w:rsidP="00A4447A">
      <w:pPr>
        <w:rPr>
          <w:rFonts w:ascii="Times New Roman" w:hAnsi="Times New Roman" w:cs="Times New Roman"/>
          <w:sz w:val="24"/>
          <w:szCs w:val="24"/>
        </w:rPr>
      </w:pPr>
      <w:r>
        <w:rPr>
          <w:rFonts w:ascii="Times New Roman" w:hAnsi="Times New Roman" w:cs="Times New Roman"/>
          <w:b/>
          <w:sz w:val="24"/>
          <w:szCs w:val="24"/>
        </w:rPr>
        <w:t>Методы и приемы:</w:t>
      </w:r>
      <w:r>
        <w:rPr>
          <w:rFonts w:ascii="Times New Roman" w:hAnsi="Times New Roman" w:cs="Times New Roman"/>
          <w:sz w:val="24"/>
          <w:szCs w:val="24"/>
        </w:rPr>
        <w:t xml:space="preserve"> словесный, практический (упражнение, моделирование),  игровой (воображаемая  ситуация) , наглядный (демонстрация наглядных пособий).</w:t>
      </w:r>
    </w:p>
    <w:p w:rsidR="00A4447A" w:rsidRDefault="00A4447A" w:rsidP="00A4447A">
      <w:pPr>
        <w:rPr>
          <w:rFonts w:ascii="Times New Roman" w:hAnsi="Times New Roman" w:cs="Times New Roman"/>
          <w:sz w:val="24"/>
          <w:szCs w:val="24"/>
        </w:rPr>
      </w:pPr>
      <w:r>
        <w:rPr>
          <w:rFonts w:ascii="Times New Roman" w:hAnsi="Times New Roman" w:cs="Times New Roman"/>
          <w:sz w:val="24"/>
          <w:szCs w:val="24"/>
        </w:rPr>
        <w:t>Виды деятельности: игровая, предметная.</w:t>
      </w:r>
    </w:p>
    <w:p w:rsidR="00A4447A" w:rsidRDefault="00A4447A" w:rsidP="00A4447A">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с детьми: </w:t>
      </w:r>
      <w:r>
        <w:rPr>
          <w:rFonts w:ascii="Times New Roman" w:hAnsi="Times New Roman" w:cs="Times New Roman"/>
          <w:sz w:val="24"/>
          <w:szCs w:val="24"/>
        </w:rPr>
        <w:t>беседы, игровая деятельность, изобразительная деятельность по тематической неделе  «Народная игрушка»</w:t>
      </w:r>
    </w:p>
    <w:p w:rsidR="00A4447A" w:rsidRDefault="00A4447A" w:rsidP="00A4447A">
      <w:pPr>
        <w:rPr>
          <w:rFonts w:ascii="Times New Roman" w:hAnsi="Times New Roman" w:cs="Times New Roman"/>
          <w:sz w:val="24"/>
          <w:szCs w:val="24"/>
        </w:rPr>
      </w:pPr>
      <w:r>
        <w:rPr>
          <w:rFonts w:ascii="Times New Roman" w:hAnsi="Times New Roman" w:cs="Times New Roman"/>
          <w:b/>
          <w:sz w:val="24"/>
          <w:szCs w:val="24"/>
        </w:rPr>
        <w:t xml:space="preserve">Оборудование и материалы: </w:t>
      </w:r>
      <w:r>
        <w:rPr>
          <w:rFonts w:ascii="Times New Roman" w:hAnsi="Times New Roman" w:cs="Times New Roman"/>
          <w:sz w:val="24"/>
          <w:szCs w:val="24"/>
        </w:rPr>
        <w:t xml:space="preserve">ноутбук, музыкальное сопровождение «Танец матрешек»,  заготовка  матрешки для изобразительной деятельности, магнитный мольберт, гуашь, влажные салфетки,  набор строительного материала по количеству детей, набор матрешек разных по величине  (по две) по количеству детей, грузовик, </w:t>
      </w:r>
    </w:p>
    <w:p w:rsidR="00A4447A" w:rsidRDefault="00A4447A" w:rsidP="00A4447A">
      <w:pPr>
        <w:rPr>
          <w:rFonts w:ascii="Times New Roman" w:hAnsi="Times New Roman" w:cs="Times New Roman"/>
          <w:sz w:val="24"/>
          <w:szCs w:val="24"/>
        </w:rPr>
      </w:pPr>
      <w:r>
        <w:rPr>
          <w:rFonts w:ascii="Times New Roman" w:hAnsi="Times New Roman" w:cs="Times New Roman"/>
          <w:b/>
          <w:sz w:val="24"/>
          <w:szCs w:val="24"/>
        </w:rPr>
        <w:t xml:space="preserve">Список использованных источников: </w:t>
      </w:r>
      <w:r>
        <w:rPr>
          <w:rFonts w:ascii="Times New Roman" w:hAnsi="Times New Roman" w:cs="Times New Roman"/>
          <w:sz w:val="24"/>
          <w:szCs w:val="24"/>
        </w:rPr>
        <w:t xml:space="preserve">И.С. </w:t>
      </w:r>
      <w:proofErr w:type="spellStart"/>
      <w:r>
        <w:rPr>
          <w:rFonts w:ascii="Times New Roman" w:hAnsi="Times New Roman" w:cs="Times New Roman"/>
          <w:sz w:val="24"/>
          <w:szCs w:val="24"/>
        </w:rPr>
        <w:t>Погудкина</w:t>
      </w:r>
      <w:proofErr w:type="spellEnd"/>
      <w:r>
        <w:rPr>
          <w:rFonts w:ascii="Times New Roman" w:hAnsi="Times New Roman" w:cs="Times New Roman"/>
          <w:sz w:val="24"/>
          <w:szCs w:val="24"/>
        </w:rPr>
        <w:t xml:space="preserve"> «Развивающие игры, упражнения, комплексные занятия для детей раннего возраста», интернет.</w:t>
      </w:r>
    </w:p>
    <w:p w:rsidR="00A4447A" w:rsidRDefault="00A4447A" w:rsidP="00A4447A">
      <w:pPr>
        <w:tabs>
          <w:tab w:val="left" w:pos="2550"/>
        </w:tabs>
        <w:jc w:val="center"/>
        <w:rPr>
          <w:rFonts w:ascii="Times New Roman" w:hAnsi="Times New Roman" w:cs="Times New Roman"/>
          <w:b/>
          <w:sz w:val="24"/>
          <w:szCs w:val="24"/>
        </w:rPr>
      </w:pPr>
      <w:r>
        <w:rPr>
          <w:rFonts w:ascii="Times New Roman" w:hAnsi="Times New Roman" w:cs="Times New Roman"/>
          <w:b/>
          <w:sz w:val="24"/>
          <w:szCs w:val="24"/>
        </w:rPr>
        <w:t>Ход ООД</w:t>
      </w:r>
    </w:p>
    <w:tbl>
      <w:tblPr>
        <w:tblStyle w:val="a3"/>
        <w:tblW w:w="0" w:type="auto"/>
        <w:tblInd w:w="0" w:type="dxa"/>
        <w:tblLook w:val="04A0"/>
      </w:tblPr>
      <w:tblGrid>
        <w:gridCol w:w="4785"/>
        <w:gridCol w:w="4786"/>
      </w:tblGrid>
      <w:tr w:rsidR="00A4447A" w:rsidTr="00A4447A">
        <w:tc>
          <w:tcPr>
            <w:tcW w:w="4785" w:type="dxa"/>
            <w:tcBorders>
              <w:top w:val="single" w:sz="4" w:space="0" w:color="auto"/>
              <w:left w:val="single" w:sz="4" w:space="0" w:color="auto"/>
              <w:bottom w:val="single" w:sz="4" w:space="0" w:color="auto"/>
              <w:right w:val="single" w:sz="4" w:space="0" w:color="auto"/>
            </w:tcBorders>
            <w:hideMark/>
          </w:tcPr>
          <w:p w:rsidR="00A4447A" w:rsidRDefault="00A4447A">
            <w:pPr>
              <w:tabs>
                <w:tab w:val="left" w:pos="2550"/>
              </w:tabs>
              <w:jc w:val="center"/>
              <w:rPr>
                <w:rFonts w:ascii="Times New Roman" w:hAnsi="Times New Roman" w:cs="Times New Roman"/>
                <w:b/>
                <w:sz w:val="24"/>
                <w:szCs w:val="24"/>
              </w:rPr>
            </w:pPr>
            <w:r>
              <w:rPr>
                <w:rFonts w:ascii="Times New Roman" w:hAnsi="Times New Roman" w:cs="Times New Roman"/>
                <w:b/>
                <w:sz w:val="24"/>
                <w:szCs w:val="24"/>
              </w:rPr>
              <w:t>Деятельность воспитателя</w:t>
            </w:r>
          </w:p>
        </w:tc>
        <w:tc>
          <w:tcPr>
            <w:tcW w:w="4786" w:type="dxa"/>
            <w:tcBorders>
              <w:top w:val="single" w:sz="4" w:space="0" w:color="auto"/>
              <w:left w:val="single" w:sz="4" w:space="0" w:color="auto"/>
              <w:bottom w:val="single" w:sz="4" w:space="0" w:color="auto"/>
              <w:right w:val="single" w:sz="4" w:space="0" w:color="auto"/>
            </w:tcBorders>
            <w:hideMark/>
          </w:tcPr>
          <w:p w:rsidR="00A4447A" w:rsidRDefault="00A4447A">
            <w:pPr>
              <w:tabs>
                <w:tab w:val="left" w:pos="2550"/>
              </w:tabs>
              <w:jc w:val="center"/>
              <w:rPr>
                <w:rFonts w:ascii="Times New Roman" w:hAnsi="Times New Roman" w:cs="Times New Roman"/>
                <w:b/>
                <w:sz w:val="24"/>
                <w:szCs w:val="24"/>
              </w:rPr>
            </w:pPr>
            <w:r>
              <w:rPr>
                <w:rFonts w:ascii="Times New Roman" w:hAnsi="Times New Roman" w:cs="Times New Roman"/>
                <w:b/>
                <w:sz w:val="24"/>
                <w:szCs w:val="24"/>
              </w:rPr>
              <w:t>Деятельность детей</w:t>
            </w:r>
          </w:p>
        </w:tc>
      </w:tr>
      <w:tr w:rsidR="00A4447A" w:rsidTr="00A4447A">
        <w:tc>
          <w:tcPr>
            <w:tcW w:w="4785" w:type="dxa"/>
            <w:tcBorders>
              <w:top w:val="single" w:sz="4" w:space="0" w:color="auto"/>
              <w:left w:val="single" w:sz="4" w:space="0" w:color="auto"/>
              <w:bottom w:val="single" w:sz="4" w:space="0" w:color="auto"/>
              <w:right w:val="single" w:sz="4" w:space="0" w:color="auto"/>
            </w:tcBorders>
            <w:hideMark/>
          </w:tcPr>
          <w:p w:rsidR="00A4447A" w:rsidRDefault="00A4447A">
            <w:pPr>
              <w:tabs>
                <w:tab w:val="left" w:pos="2550"/>
              </w:tabs>
              <w:jc w:val="center"/>
              <w:rPr>
                <w:rFonts w:ascii="Times New Roman" w:hAnsi="Times New Roman" w:cs="Times New Roman"/>
                <w:b/>
                <w:sz w:val="24"/>
                <w:szCs w:val="24"/>
              </w:rPr>
            </w:pPr>
            <w:r>
              <w:rPr>
                <w:rFonts w:ascii="Times New Roman" w:hAnsi="Times New Roman" w:cs="Times New Roman"/>
                <w:b/>
                <w:sz w:val="24"/>
                <w:szCs w:val="24"/>
              </w:rPr>
              <w:t>1 Вводная часть</w:t>
            </w:r>
          </w:p>
        </w:tc>
        <w:tc>
          <w:tcPr>
            <w:tcW w:w="4786" w:type="dxa"/>
            <w:tcBorders>
              <w:top w:val="single" w:sz="4" w:space="0" w:color="auto"/>
              <w:left w:val="single" w:sz="4" w:space="0" w:color="auto"/>
              <w:bottom w:val="single" w:sz="4" w:space="0" w:color="auto"/>
              <w:right w:val="single" w:sz="4" w:space="0" w:color="auto"/>
            </w:tcBorders>
          </w:tcPr>
          <w:p w:rsidR="00A4447A" w:rsidRDefault="00A4447A">
            <w:pPr>
              <w:tabs>
                <w:tab w:val="left" w:pos="2550"/>
              </w:tabs>
              <w:jc w:val="center"/>
              <w:rPr>
                <w:rFonts w:ascii="Times New Roman" w:hAnsi="Times New Roman" w:cs="Times New Roman"/>
                <w:b/>
                <w:sz w:val="24"/>
                <w:szCs w:val="24"/>
              </w:rPr>
            </w:pPr>
          </w:p>
        </w:tc>
      </w:tr>
      <w:tr w:rsidR="00A4447A" w:rsidTr="00A4447A">
        <w:trPr>
          <w:trHeight w:val="3015"/>
        </w:trPr>
        <w:tc>
          <w:tcPr>
            <w:tcW w:w="4785" w:type="dxa"/>
            <w:tcBorders>
              <w:top w:val="single" w:sz="4" w:space="0" w:color="auto"/>
              <w:left w:val="single" w:sz="4" w:space="0" w:color="auto"/>
              <w:bottom w:val="single" w:sz="4" w:space="0" w:color="auto"/>
              <w:right w:val="single" w:sz="4" w:space="0" w:color="auto"/>
            </w:tcBorders>
            <w:hideMark/>
          </w:tcPr>
          <w:p w:rsidR="00A4447A" w:rsidRDefault="00A4447A">
            <w:pPr>
              <w:tabs>
                <w:tab w:val="left" w:pos="2550"/>
              </w:tabs>
              <w:rPr>
                <w:rFonts w:ascii="Times New Roman" w:hAnsi="Times New Roman" w:cs="Times New Roman"/>
                <w:sz w:val="24"/>
                <w:szCs w:val="24"/>
              </w:rPr>
            </w:pPr>
            <w:r>
              <w:rPr>
                <w:rFonts w:ascii="Times New Roman" w:hAnsi="Times New Roman" w:cs="Times New Roman"/>
                <w:i/>
                <w:sz w:val="24"/>
                <w:szCs w:val="24"/>
              </w:rPr>
              <w:t>Организационный момент.</w:t>
            </w:r>
            <w:r>
              <w:rPr>
                <w:rFonts w:ascii="Times New Roman" w:hAnsi="Times New Roman" w:cs="Times New Roman"/>
                <w:sz w:val="24"/>
                <w:szCs w:val="24"/>
              </w:rPr>
              <w:t xml:space="preserve"> Воспитатель приглашает детей подойти.</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Мотивация на деятельность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Динь- дон, дин – дон!</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Что за шум? Что за звон?</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xml:space="preserve">В гости к нам спешат подружки,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Озорные хохотушки</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xml:space="preserve">Посмотри – </w:t>
            </w:r>
            <w:proofErr w:type="spellStart"/>
            <w:r>
              <w:rPr>
                <w:rFonts w:ascii="Times New Roman" w:hAnsi="Times New Roman" w:cs="Times New Roman"/>
                <w:sz w:val="24"/>
                <w:szCs w:val="24"/>
              </w:rPr>
              <w:t>ка</w:t>
            </w:r>
            <w:proofErr w:type="spellEnd"/>
            <w:r>
              <w:rPr>
                <w:rFonts w:ascii="Times New Roman" w:hAnsi="Times New Roman" w:cs="Times New Roman"/>
                <w:sz w:val="24"/>
                <w:szCs w:val="24"/>
              </w:rPr>
              <w:t xml:space="preserve"> , детвора</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Кто приехал к нам сюда?</w:t>
            </w:r>
          </w:p>
          <w:p w:rsidR="00A4447A" w:rsidRDefault="00A4447A">
            <w:pPr>
              <w:tabs>
                <w:tab w:val="left" w:pos="2550"/>
              </w:tabs>
              <w:rPr>
                <w:rFonts w:ascii="Times New Roman" w:hAnsi="Times New Roman" w:cs="Times New Roman"/>
                <w:sz w:val="24"/>
                <w:szCs w:val="24"/>
              </w:rPr>
            </w:pPr>
            <w:r>
              <w:rPr>
                <w:rFonts w:ascii="Times New Roman" w:hAnsi="Times New Roman" w:cs="Times New Roman"/>
                <w:i/>
                <w:sz w:val="24"/>
                <w:szCs w:val="24"/>
              </w:rPr>
              <w:t xml:space="preserve">Матрешек  привозит  на грузовике помощник воспитателя. </w:t>
            </w:r>
          </w:p>
        </w:tc>
        <w:tc>
          <w:tcPr>
            <w:tcW w:w="4786" w:type="dxa"/>
            <w:tcBorders>
              <w:top w:val="single" w:sz="4" w:space="0" w:color="auto"/>
              <w:left w:val="single" w:sz="4" w:space="0" w:color="auto"/>
              <w:bottom w:val="single" w:sz="4" w:space="0" w:color="auto"/>
              <w:right w:val="single" w:sz="4" w:space="0" w:color="auto"/>
            </w:tcBorders>
          </w:tcPr>
          <w:p w:rsidR="00A4447A" w:rsidRDefault="00A4447A">
            <w:pPr>
              <w:tabs>
                <w:tab w:val="left" w:pos="270"/>
                <w:tab w:val="left" w:pos="2550"/>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Дети подходят к воспитателю.</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Дети отвечают.</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tc>
      </w:tr>
      <w:tr w:rsidR="00A4447A" w:rsidTr="00A4447A">
        <w:trPr>
          <w:trHeight w:val="3958"/>
        </w:trPr>
        <w:tc>
          <w:tcPr>
            <w:tcW w:w="4785" w:type="dxa"/>
            <w:tcBorders>
              <w:top w:val="single" w:sz="4" w:space="0" w:color="auto"/>
              <w:left w:val="single" w:sz="4" w:space="0" w:color="auto"/>
              <w:bottom w:val="single" w:sz="4" w:space="0" w:color="auto"/>
              <w:right w:val="single" w:sz="4" w:space="0" w:color="auto"/>
            </w:tcBorders>
          </w:tcPr>
          <w:p w:rsidR="00A4447A" w:rsidRDefault="00A4447A">
            <w:pPr>
              <w:tabs>
                <w:tab w:val="left" w:pos="2550"/>
              </w:tabs>
              <w:rPr>
                <w:rFonts w:ascii="Times New Roman" w:hAnsi="Times New Roman" w:cs="Times New Roman"/>
                <w:b/>
                <w:sz w:val="24"/>
                <w:szCs w:val="24"/>
              </w:rPr>
            </w:pPr>
            <w:r>
              <w:rPr>
                <w:rFonts w:ascii="Times New Roman" w:hAnsi="Times New Roman" w:cs="Times New Roman"/>
                <w:b/>
                <w:sz w:val="24"/>
                <w:szCs w:val="24"/>
              </w:rPr>
              <w:lastRenderedPageBreak/>
              <w:t>2. Основная часть</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выставляет матрешек на стол  перед детьми и приглашает их встать у стола и рассмотреть матрешек.</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xml:space="preserve">- А матрешка не одна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С ней приехала сестра</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Вы большую открывайте</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И сестричку вынимайте.</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 xml:space="preserve">Воспитатель показывает как достать матрешку – вкладыш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Посмотри </w:t>
            </w:r>
            <w:proofErr w:type="spellStart"/>
            <w:r>
              <w:rPr>
                <w:rFonts w:ascii="Times New Roman" w:hAnsi="Times New Roman" w:cs="Times New Roman"/>
                <w:sz w:val="24"/>
                <w:szCs w:val="24"/>
              </w:rPr>
              <w:t>ка</w:t>
            </w:r>
            <w:proofErr w:type="spellEnd"/>
            <w:r>
              <w:rPr>
                <w:rFonts w:ascii="Times New Roman" w:hAnsi="Times New Roman" w:cs="Times New Roman"/>
                <w:sz w:val="24"/>
                <w:szCs w:val="24"/>
              </w:rPr>
              <w:t xml:space="preserve">, детвора,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Вот одна, а это – два.</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побуждает детей повторять за ним и показывать матрешек</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 - </w:t>
            </w:r>
            <w:r>
              <w:rPr>
                <w:rFonts w:ascii="Times New Roman" w:hAnsi="Times New Roman" w:cs="Times New Roman"/>
                <w:sz w:val="24"/>
                <w:szCs w:val="24"/>
              </w:rPr>
              <w:t>Мы с гостями подружились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И в веселый пляс пустились!</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предлагает пройти на ковер и под народную  музыку  выполнить  танцевальные движения</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Ох устали наши ножки!</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Посидеть бы нам немножко</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Мы к столу подойдем,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Кубики себе возьмем.</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приглашает к подготовленным для деятельности столам.</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 xml:space="preserve">Показывает, что у каждого есть набор строительных материалов: кубики, кирпичики.  Спрашивает, как они называются и предлагает для матрешек построить мебель.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Воспитатель: </w:t>
            </w:r>
            <w:r>
              <w:rPr>
                <w:rFonts w:ascii="Times New Roman" w:hAnsi="Times New Roman" w:cs="Times New Roman"/>
                <w:sz w:val="24"/>
                <w:szCs w:val="24"/>
              </w:rPr>
              <w:t>- Вот малышку спать уложим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Ей кроватку мы предложим</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показывает образец.</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Воспитатель: - </w:t>
            </w:r>
            <w:r>
              <w:rPr>
                <w:rFonts w:ascii="Times New Roman" w:hAnsi="Times New Roman" w:cs="Times New Roman"/>
                <w:sz w:val="24"/>
                <w:szCs w:val="24"/>
              </w:rPr>
              <w:t>Ну а ты, матрешка,</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xml:space="preserve"> Подожди немножко.</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Кубик к кубику приложим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Стульчик мы тебе предложим.</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показывает образец.</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Хорошо мы потрудились!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 xml:space="preserve">Чтобы маме рассказать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И матрешку показать,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Будем мы продолжать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И матрешку рисовать!</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приглашает  к мольберту с заготовкой матрешки для коллективной изобразительной деятельности</w:t>
            </w: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Вот матрешка –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Что за диво!</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Мы матрешку возьмем,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Краску пальцем наберем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Щечки раскрасим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Фартучек украсим.</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lastRenderedPageBreak/>
              <w:t xml:space="preserve">Воспитатель предлагает  пальчиками украсить фартук матрешки, уточняет  кто каким цветом украсил. </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Далее напоминает о том, что необходимо очистить пальчики от гуаши.</w:t>
            </w:r>
          </w:p>
          <w:p w:rsidR="00A4447A" w:rsidRDefault="00A4447A">
            <w:pPr>
              <w:tabs>
                <w:tab w:val="left" w:pos="2550"/>
              </w:tabs>
              <w:rPr>
                <w:rFonts w:ascii="Times New Roman" w:hAnsi="Times New Roman" w:cs="Times New Roman"/>
                <w:i/>
                <w:sz w:val="24"/>
                <w:szCs w:val="24"/>
              </w:rPr>
            </w:pPr>
          </w:p>
        </w:tc>
        <w:tc>
          <w:tcPr>
            <w:tcW w:w="4786" w:type="dxa"/>
            <w:tcBorders>
              <w:top w:val="single" w:sz="4" w:space="0" w:color="auto"/>
              <w:left w:val="single" w:sz="4" w:space="0" w:color="auto"/>
              <w:bottom w:val="single" w:sz="4" w:space="0" w:color="auto"/>
              <w:right w:val="single" w:sz="4" w:space="0" w:color="auto"/>
            </w:tcBorders>
          </w:tcPr>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Размещаются у стола, рассматривают матрешек</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Открывают свою матрешку</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 xml:space="preserve"> Повторяют действия, проговаривают</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Выполняют произвольные танцевальные движения.</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Дети подходят к столам, садятся, рассматривают материал, определяют название.</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 xml:space="preserve"> Выполняют по образцу</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Выполняют самостоятельно или по образцу</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Дети подходят к мольберту, рассматривают матрешку</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Набирают  гуашь  на пальчик, отмечают какого цвета.</w:t>
            </w:r>
          </w:p>
          <w:p w:rsidR="00A4447A" w:rsidRDefault="00A4447A">
            <w:pPr>
              <w:rPr>
                <w:rFonts w:ascii="Times New Roman" w:hAnsi="Times New Roman" w:cs="Times New Roman"/>
                <w:sz w:val="24"/>
                <w:szCs w:val="24"/>
              </w:rPr>
            </w:pPr>
            <w:r>
              <w:rPr>
                <w:rFonts w:ascii="Times New Roman" w:hAnsi="Times New Roman" w:cs="Times New Roman"/>
                <w:sz w:val="24"/>
                <w:szCs w:val="24"/>
              </w:rPr>
              <w:t>Очищают пальчики влажными салфетками.</w:t>
            </w:r>
          </w:p>
        </w:tc>
      </w:tr>
      <w:tr w:rsidR="00A4447A" w:rsidTr="00A4447A">
        <w:tc>
          <w:tcPr>
            <w:tcW w:w="4785" w:type="dxa"/>
            <w:tcBorders>
              <w:top w:val="single" w:sz="4" w:space="0" w:color="auto"/>
              <w:left w:val="single" w:sz="4" w:space="0" w:color="auto"/>
              <w:bottom w:val="single" w:sz="4" w:space="0" w:color="auto"/>
              <w:right w:val="single" w:sz="4" w:space="0" w:color="auto"/>
            </w:tcBorders>
          </w:tcPr>
          <w:p w:rsidR="00A4447A" w:rsidRDefault="00A4447A">
            <w:pPr>
              <w:tabs>
                <w:tab w:val="left" w:pos="2550"/>
              </w:tabs>
              <w:rPr>
                <w:rFonts w:ascii="Times New Roman" w:hAnsi="Times New Roman" w:cs="Times New Roman"/>
                <w:b/>
                <w:sz w:val="24"/>
                <w:szCs w:val="24"/>
              </w:rPr>
            </w:pPr>
            <w:r>
              <w:rPr>
                <w:rFonts w:ascii="Times New Roman" w:hAnsi="Times New Roman" w:cs="Times New Roman"/>
                <w:b/>
                <w:sz w:val="24"/>
                <w:szCs w:val="24"/>
              </w:rPr>
              <w:lastRenderedPageBreak/>
              <w:t>3. Рефлексия</w:t>
            </w:r>
          </w:p>
          <w:p w:rsidR="00A4447A" w:rsidRDefault="00A4447A">
            <w:pPr>
              <w:tabs>
                <w:tab w:val="left" w:pos="2550"/>
              </w:tabs>
              <w:rPr>
                <w:rFonts w:ascii="Times New Roman" w:hAnsi="Times New Roman" w:cs="Times New Roman"/>
                <w:b/>
                <w:sz w:val="24"/>
                <w:szCs w:val="24"/>
              </w:rPr>
            </w:pPr>
          </w:p>
          <w:p w:rsidR="00A4447A" w:rsidRDefault="00A4447A">
            <w:pPr>
              <w:tabs>
                <w:tab w:val="left" w:pos="2550"/>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Получилась вот такая-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Красавица расписная!</w:t>
            </w:r>
          </w:p>
          <w:p w:rsidR="00A4447A" w:rsidRDefault="00A4447A">
            <w:pPr>
              <w:tabs>
                <w:tab w:val="left" w:pos="2550"/>
              </w:tabs>
              <w:rPr>
                <w:rFonts w:ascii="Times New Roman" w:hAnsi="Times New Roman" w:cs="Times New Roman"/>
                <w:i/>
                <w:sz w:val="24"/>
                <w:szCs w:val="24"/>
              </w:rPr>
            </w:pPr>
            <w:r>
              <w:rPr>
                <w:rFonts w:ascii="Times New Roman" w:hAnsi="Times New Roman" w:cs="Times New Roman"/>
                <w:i/>
                <w:sz w:val="24"/>
                <w:szCs w:val="24"/>
              </w:rPr>
              <w:t>Воспитатель направляет внимание детей к оставшимся  на столах матрешкам:</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А матрешки стоят ,</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Уходить не хотят</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Значит, будем продолжать</w:t>
            </w: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С ними весело играть!</w:t>
            </w:r>
          </w:p>
          <w:p w:rsidR="00A4447A" w:rsidRDefault="00A4447A">
            <w:pPr>
              <w:tabs>
                <w:tab w:val="left" w:pos="2550"/>
              </w:tabs>
              <w:rPr>
                <w:rFonts w:ascii="Times New Roman" w:hAnsi="Times New Roman" w:cs="Times New Roman"/>
                <w:b/>
                <w:i/>
                <w:sz w:val="24"/>
                <w:szCs w:val="24"/>
              </w:rPr>
            </w:pPr>
            <w:r>
              <w:rPr>
                <w:rFonts w:ascii="Times New Roman" w:hAnsi="Times New Roman" w:cs="Times New Roman"/>
                <w:i/>
                <w:sz w:val="24"/>
                <w:szCs w:val="24"/>
              </w:rPr>
              <w:t>Задает вопросы по НОД и организует самостоятельную игровую деятельность детей.</w:t>
            </w:r>
          </w:p>
          <w:p w:rsidR="00A4447A" w:rsidRDefault="00A4447A">
            <w:pPr>
              <w:tabs>
                <w:tab w:val="left" w:pos="2550"/>
              </w:tabs>
              <w:jc w:val="cente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r>
              <w:rPr>
                <w:rFonts w:ascii="Times New Roman" w:hAnsi="Times New Roman" w:cs="Times New Roman"/>
                <w:sz w:val="24"/>
                <w:szCs w:val="24"/>
              </w:rPr>
              <w:t>Рассматривают украшенную матрешку.</w:t>
            </w: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rPr>
                <w:rFonts w:ascii="Times New Roman" w:hAnsi="Times New Roman" w:cs="Times New Roman"/>
                <w:sz w:val="24"/>
                <w:szCs w:val="24"/>
              </w:rPr>
            </w:pPr>
          </w:p>
          <w:p w:rsidR="00A4447A" w:rsidRDefault="00A4447A">
            <w:pPr>
              <w:tabs>
                <w:tab w:val="left" w:pos="2550"/>
              </w:tabs>
              <w:rPr>
                <w:rFonts w:ascii="Times New Roman" w:hAnsi="Times New Roman" w:cs="Times New Roman"/>
                <w:sz w:val="24"/>
                <w:szCs w:val="24"/>
              </w:rPr>
            </w:pPr>
            <w:r>
              <w:rPr>
                <w:rFonts w:ascii="Times New Roman" w:hAnsi="Times New Roman" w:cs="Times New Roman"/>
                <w:sz w:val="24"/>
                <w:szCs w:val="24"/>
              </w:rPr>
              <w:t>Отвечают на вопросы.</w:t>
            </w:r>
          </w:p>
          <w:p w:rsidR="00A4447A" w:rsidRDefault="00A4447A">
            <w:pPr>
              <w:tabs>
                <w:tab w:val="left" w:pos="2550"/>
              </w:tabs>
              <w:rPr>
                <w:rFonts w:ascii="Times New Roman" w:hAnsi="Times New Roman" w:cs="Times New Roman"/>
                <w:b/>
                <w:sz w:val="24"/>
                <w:szCs w:val="24"/>
              </w:rPr>
            </w:pPr>
            <w:r>
              <w:rPr>
                <w:rFonts w:ascii="Times New Roman" w:hAnsi="Times New Roman" w:cs="Times New Roman"/>
                <w:sz w:val="24"/>
                <w:szCs w:val="24"/>
              </w:rPr>
              <w:t>Самостоятельная игровая деятельность</w:t>
            </w:r>
          </w:p>
        </w:tc>
      </w:tr>
    </w:tbl>
    <w:p w:rsidR="00A4447A" w:rsidRDefault="00A4447A" w:rsidP="00A4447A">
      <w:pPr>
        <w:tabs>
          <w:tab w:val="left" w:pos="2550"/>
        </w:tabs>
        <w:jc w:val="center"/>
        <w:rPr>
          <w:rFonts w:ascii="Times New Roman" w:hAnsi="Times New Roman" w:cs="Times New Roman"/>
          <w:b/>
          <w:sz w:val="24"/>
          <w:szCs w:val="24"/>
        </w:rPr>
      </w:pPr>
    </w:p>
    <w:p w:rsidR="006F6580" w:rsidRDefault="006F6580"/>
    <w:sectPr w:rsidR="006F6580" w:rsidSect="006F6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47A"/>
    <w:rsid w:val="006F6580"/>
    <w:rsid w:val="00A44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77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3503</Characters>
  <Application>Microsoft Office Word</Application>
  <DocSecurity>0</DocSecurity>
  <Lines>29</Lines>
  <Paragraphs>8</Paragraphs>
  <ScaleCrop>false</ScaleCrop>
  <Company>Reanimator Extreme Edition</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2021-01-19T11:15:00Z</dcterms:created>
  <dcterms:modified xsi:type="dcterms:W3CDTF">2021-01-19T11:16:00Z</dcterms:modified>
</cp:coreProperties>
</file>