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E5" w:rsidRDefault="002D02E5" w:rsidP="002D02E5">
      <w:pPr>
        <w:pStyle w:val="NormalWeb"/>
        <w:rPr>
          <w:color w:val="000000"/>
          <w:sz w:val="27"/>
          <w:szCs w:val="27"/>
        </w:rPr>
      </w:pPr>
      <w:r>
        <w:rPr>
          <w:color w:val="000000"/>
          <w:sz w:val="27"/>
          <w:szCs w:val="27"/>
        </w:rPr>
        <w:t>Развитие коммуникативных способностей в сюжетно- ролевой игре.</w:t>
      </w:r>
    </w:p>
    <w:p w:rsidR="002D02E5" w:rsidRDefault="002D02E5" w:rsidP="002D02E5">
      <w:pPr>
        <w:pStyle w:val="NormalWeb"/>
        <w:rPr>
          <w:color w:val="000000"/>
          <w:sz w:val="27"/>
          <w:szCs w:val="27"/>
        </w:rPr>
      </w:pPr>
      <w:r>
        <w:rPr>
          <w:color w:val="000000"/>
          <w:sz w:val="27"/>
          <w:szCs w:val="27"/>
        </w:rPr>
        <w:t>(цикл тренинговых занятий)</w:t>
      </w:r>
    </w:p>
    <w:p w:rsidR="002D02E5" w:rsidRDefault="002D02E5" w:rsidP="002D02E5">
      <w:pPr>
        <w:pStyle w:val="NormalWeb"/>
        <w:rPr>
          <w:color w:val="000000"/>
          <w:sz w:val="27"/>
          <w:szCs w:val="27"/>
        </w:rPr>
      </w:pPr>
      <w:r>
        <w:rPr>
          <w:color w:val="000000"/>
          <w:sz w:val="27"/>
          <w:szCs w:val="27"/>
        </w:rPr>
        <w:t>Цель: разработка комплекса мероприятий по развитию коммуникативных способностей и экспериментальное обоснование их эффективности для развития сюжетно-ролевых игр детей.</w:t>
      </w:r>
    </w:p>
    <w:p w:rsidR="002D02E5" w:rsidRDefault="002D02E5" w:rsidP="002D02E5">
      <w:pPr>
        <w:pStyle w:val="NormalWeb"/>
        <w:rPr>
          <w:color w:val="000000"/>
          <w:sz w:val="27"/>
          <w:szCs w:val="27"/>
        </w:rPr>
      </w:pPr>
      <w:r>
        <w:rPr>
          <w:color w:val="000000"/>
          <w:sz w:val="27"/>
          <w:szCs w:val="27"/>
        </w:rPr>
        <w:t>Задачи:</w:t>
      </w:r>
    </w:p>
    <w:p w:rsidR="002D02E5" w:rsidRDefault="002D02E5" w:rsidP="002D02E5">
      <w:pPr>
        <w:pStyle w:val="NormalWeb"/>
        <w:rPr>
          <w:color w:val="000000"/>
          <w:sz w:val="27"/>
          <w:szCs w:val="27"/>
        </w:rPr>
      </w:pPr>
      <w:r>
        <w:rPr>
          <w:color w:val="000000"/>
          <w:sz w:val="27"/>
          <w:szCs w:val="27"/>
        </w:rPr>
        <w:t>1.Изучить работы и научные исследования по данной проблеме ученых-теоретиков, психологов, педагогов;</w:t>
      </w:r>
    </w:p>
    <w:p w:rsidR="002D02E5" w:rsidRDefault="002D02E5" w:rsidP="002D02E5">
      <w:pPr>
        <w:pStyle w:val="NormalWeb"/>
        <w:rPr>
          <w:color w:val="000000"/>
          <w:sz w:val="27"/>
          <w:szCs w:val="27"/>
        </w:rPr>
      </w:pPr>
      <w:r>
        <w:rPr>
          <w:color w:val="000000"/>
          <w:sz w:val="27"/>
          <w:szCs w:val="27"/>
        </w:rPr>
        <w:t>2.Выявить особенности развития сюжетно-ролевых игр детей старшего дошкольного возраста;</w:t>
      </w:r>
    </w:p>
    <w:p w:rsidR="002D02E5" w:rsidRDefault="002D02E5" w:rsidP="002D02E5">
      <w:pPr>
        <w:pStyle w:val="NormalWeb"/>
        <w:rPr>
          <w:color w:val="000000"/>
          <w:sz w:val="27"/>
          <w:szCs w:val="27"/>
        </w:rPr>
      </w:pPr>
      <w:r>
        <w:rPr>
          <w:color w:val="000000"/>
          <w:sz w:val="27"/>
          <w:szCs w:val="27"/>
        </w:rPr>
        <w:t>3.Разработать и апробировать цикл тренинговых занятий, способствующий обогащению коммуникативных способностей, как условие развития сюжетно-ролевых игр детей.</w:t>
      </w:r>
    </w:p>
    <w:p w:rsidR="002D02E5" w:rsidRDefault="002D02E5" w:rsidP="002D02E5">
      <w:pPr>
        <w:pStyle w:val="NormalWeb"/>
        <w:rPr>
          <w:color w:val="000000"/>
          <w:sz w:val="27"/>
          <w:szCs w:val="27"/>
        </w:rPr>
      </w:pPr>
      <w:r>
        <w:rPr>
          <w:color w:val="000000"/>
          <w:sz w:val="27"/>
          <w:szCs w:val="27"/>
        </w:rPr>
        <w:t>Дошкольное детство – большой отрезок жизни ребенка, который охватывает промежутки времени от 0 до 7 лет. В это время стремительно pасшиpяются границы взаимодействия ребенка: pамки семьи раздвигаются до пределов улицы, города, страны. Ребенок открывает для себя мир человеческих отношений, разных видов деятельности и общественных функций людей. Он испытывает сильное желание включиться в эту взрослую жизнь, активно в ней участвовать, что, конечно, ему еще недоступно. Кроме того, не менее сильно он стремится к самостоятельности. Из этого противоречия «рождается ролевая игра – самостоятельная деятельность детей, моделирующая жизнь взрослых».</w:t>
      </w:r>
    </w:p>
    <w:p w:rsidR="002D02E5" w:rsidRDefault="002D02E5" w:rsidP="002D02E5">
      <w:pPr>
        <w:pStyle w:val="NormalWeb"/>
        <w:rPr>
          <w:color w:val="000000"/>
          <w:sz w:val="27"/>
          <w:szCs w:val="27"/>
        </w:rPr>
      </w:pPr>
      <w:r>
        <w:rPr>
          <w:color w:val="000000"/>
          <w:sz w:val="27"/>
          <w:szCs w:val="27"/>
        </w:rPr>
        <w:t>В процессе ролевой игры дети не только познают окружающий мир, но и сами являются его творцами, отражают в нем свои знания об известных им реальных явлениях и событиях, выражают свое отношение к ним, которое может быть ошибочным и требует коррекции.</w:t>
      </w:r>
    </w:p>
    <w:p w:rsidR="002D02E5" w:rsidRDefault="002D02E5" w:rsidP="002D02E5">
      <w:pPr>
        <w:pStyle w:val="NormalWeb"/>
        <w:rPr>
          <w:color w:val="000000"/>
          <w:sz w:val="27"/>
          <w:szCs w:val="27"/>
        </w:rPr>
      </w:pPr>
      <w:r>
        <w:rPr>
          <w:color w:val="000000"/>
          <w:sz w:val="27"/>
          <w:szCs w:val="27"/>
        </w:rPr>
        <w:t>Игра является эффективным средством формирования личности дошкольника, его морально-волевых качеств, в игре реализуются потребность воздействия на мир. Она вызывает существенное изменение в его психике. Выдающийся педагог В.А. Сухомлинский подчеркивал, что игра</w:t>
      </w:r>
    </w:p>
    <w:p w:rsidR="002D02E5" w:rsidRDefault="002D02E5" w:rsidP="002D02E5">
      <w:pPr>
        <w:pStyle w:val="NormalWeb"/>
        <w:rPr>
          <w:color w:val="000000"/>
          <w:sz w:val="27"/>
          <w:szCs w:val="27"/>
        </w:rPr>
      </w:pPr>
      <w:r>
        <w:rPr>
          <w:color w:val="000000"/>
          <w:sz w:val="27"/>
          <w:szCs w:val="27"/>
        </w:rPr>
        <w:t>-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w:t>
      </w:r>
    </w:p>
    <w:p w:rsidR="002D02E5" w:rsidRDefault="002D02E5" w:rsidP="002D02E5">
      <w:pPr>
        <w:pStyle w:val="NormalWeb"/>
        <w:rPr>
          <w:color w:val="000000"/>
          <w:sz w:val="27"/>
          <w:szCs w:val="27"/>
        </w:rPr>
      </w:pPr>
      <w:r>
        <w:rPr>
          <w:color w:val="000000"/>
          <w:sz w:val="27"/>
          <w:szCs w:val="27"/>
        </w:rPr>
        <w:t xml:space="preserve">Потребность в общении с другими детьми формируется у ребенка прижизненно. А.Г. Рузская и Н.И. Ганощенко провели ряд исследований для выявления динамики развития содержания потребности в общении со сверстниками и выяснили следующие изменения: «существенно (вдвое) увеличивается </w:t>
      </w:r>
      <w:r>
        <w:rPr>
          <w:color w:val="000000"/>
          <w:sz w:val="27"/>
          <w:szCs w:val="27"/>
        </w:rPr>
        <w:lastRenderedPageBreak/>
        <w:t>количество контактов дошкольников со сверстниками, связанных с их стремлением разделить с ровесниками переживания. В то же время, стремление к чисто деловому сотрудничеству со сверстником в конкретной деятельности несколько ослабевает. По-прежнему важно для старших дошкольников уважение сверстников и возможность вместе «творить». Усиливается тенденция «обыгрывания» дошкольниками возникающих конфликтов и их разрешения»</w:t>
      </w:r>
    </w:p>
    <w:p w:rsidR="002D02E5" w:rsidRDefault="002D02E5" w:rsidP="002D02E5">
      <w:pPr>
        <w:pStyle w:val="NormalWeb"/>
        <w:rPr>
          <w:color w:val="000000"/>
          <w:sz w:val="27"/>
          <w:szCs w:val="27"/>
        </w:rPr>
      </w:pPr>
      <w:r>
        <w:rPr>
          <w:color w:val="000000"/>
          <w:sz w:val="27"/>
          <w:szCs w:val="27"/>
        </w:rPr>
        <w:t>Потребность общения дошкольника неразрывно связана с мотивами общения. Мотивы – это побудительные силы деятельности и поведения индивида. Субъекта побуждает к взаимодействию с партнером, т.е. становится мотивами общения с ним, именно те качества последнего, которые раскрывают субъекту его собственное «Я», способствует его самосознанию (М.И. Лисина). В отечественной психологии М.И. Лисина выделяет три категории мотивов общения старших дошкольников со сверстниками: деловые, познавательные и личностные. Вырисовывается следующая возрастная динамика развития мотивов общения со сверстниками у дошкольников. На каждом этапе действуют все три мотива: «положение ведущих в два-три года занимают личностно-деловые; в три-четыре года - деловые, а также доминирующие личностные; в четыре-пять - деловые и личностные, при доминировании первых; в пять-шесть лет – деловые, личностные, познавательные, при почти равном положении; в шесть-семь лет – деловые и личностные»</w:t>
      </w:r>
    </w:p>
    <w:p w:rsidR="002D02E5" w:rsidRDefault="002D02E5" w:rsidP="002D02E5">
      <w:pPr>
        <w:pStyle w:val="NormalWeb"/>
        <w:rPr>
          <w:color w:val="000000"/>
          <w:sz w:val="27"/>
          <w:szCs w:val="27"/>
        </w:rPr>
      </w:pPr>
      <w:r>
        <w:rPr>
          <w:color w:val="000000"/>
          <w:sz w:val="27"/>
          <w:szCs w:val="27"/>
        </w:rPr>
        <w:t>Таким образом, в начале ребенок вступает в общение со сверстником ради игры или деятельности, к чему его побуждают качества ровесника, необходимые для развития увлекательных действий. На протяжении дошкольного возраста развиваются познавательные интересы детей. Это создает повод для обращения к сверстнику, в котором ребенок находит слушателя, ценителя, и источник сведений. Личностные мотивы, которые остаются на протяжении всего дошкольного детства, делятся на сравнение себя со сверстником, с его возможностями и на желание быть оцененным сверстником. Ребенок демонстрирует свои умения, знания и личностные качества, побуждая других детей подтвердить их ценность. Мотивом общения становится его собственные качества в соответствии со свойством сверстника быть их ценителем.</w:t>
      </w:r>
    </w:p>
    <w:p w:rsidR="002D02E5" w:rsidRDefault="002D02E5" w:rsidP="002D02E5">
      <w:pPr>
        <w:pStyle w:val="NormalWeb"/>
        <w:rPr>
          <w:color w:val="000000"/>
          <w:sz w:val="27"/>
          <w:szCs w:val="27"/>
        </w:rPr>
      </w:pPr>
      <w:r>
        <w:rPr>
          <w:color w:val="000000"/>
          <w:sz w:val="27"/>
          <w:szCs w:val="27"/>
        </w:rPr>
        <w:t>Игровая деятельность является ведущей в дошкольном возрасте. Выготский Л.С. отмечал, что в дошкольном возрасте игра и занятия, игра и труд образуют два основных русла, по которым протекает деятельность дошкольников. Выготский Л.С. видел в игре неиссякаемый источник развития личности, сферу, определяющую «зону ближайшего развития». Ценность игровой деятельности заключается и в том, что она обладает наибольшими возможностями для формирования детского общества. «Именно в игре наиболее полно активизируется общественная жизнь детей; она как никакая другая деятельность позволяет детям уже на самых ранних стадиях развития создавать самодеятельным путем те или иные формы общения. В игре как в ведущем виде деятельности активно формируется или перестраиваются психические процессы, начиная от самых простых и кончая самыми сложными».</w:t>
      </w:r>
    </w:p>
    <w:p w:rsidR="002D02E5" w:rsidRDefault="002D02E5" w:rsidP="002D02E5">
      <w:pPr>
        <w:pStyle w:val="NormalWeb"/>
        <w:rPr>
          <w:color w:val="000000"/>
          <w:sz w:val="27"/>
          <w:szCs w:val="27"/>
        </w:rPr>
      </w:pPr>
      <w:r>
        <w:rPr>
          <w:color w:val="000000"/>
          <w:sz w:val="27"/>
          <w:szCs w:val="27"/>
        </w:rPr>
        <w:lastRenderedPageBreak/>
        <w:t>В игровой деятельности наиболее интенсивно формируются психические качества и личностные особенности ребенка. В игре складываются другие виды деятельности, которые потом приобретают самостоятельное значение. Игровая деятельность влияет на формирование произвольности психических процессов. Так, в игре у детей начинают</w:t>
      </w:r>
    </w:p>
    <w:p w:rsidR="002D02E5" w:rsidRDefault="002D02E5" w:rsidP="002D02E5">
      <w:pPr>
        <w:pStyle w:val="NormalWeb"/>
        <w:rPr>
          <w:color w:val="000000"/>
          <w:sz w:val="27"/>
          <w:szCs w:val="27"/>
        </w:rPr>
      </w:pPr>
      <w:r>
        <w:rPr>
          <w:color w:val="000000"/>
          <w:sz w:val="27"/>
          <w:szCs w:val="27"/>
        </w:rPr>
        <w:t>развиваться произвольное внимание и произвольная память. В условиях игры дети сосредоточиваются лучше и запоминают больше, чем в условиях лабораторных опытов. Сознательная цель (сосредоточить внимание, запомнить и припомнить) выделяется для ребенка раньше и легче всего в игре. Сами условия игры требуют от ребенка сосредоточения на предметах, включенных в игровую ситуацию, на содержании разыгрываемых действий и сюжета.</w:t>
      </w:r>
    </w:p>
    <w:p w:rsidR="002D02E5" w:rsidRDefault="002D02E5" w:rsidP="002D02E5">
      <w:pPr>
        <w:pStyle w:val="NormalWeb"/>
        <w:rPr>
          <w:color w:val="000000"/>
          <w:sz w:val="27"/>
          <w:szCs w:val="27"/>
        </w:rPr>
      </w:pPr>
      <w:r>
        <w:rPr>
          <w:color w:val="000000"/>
          <w:sz w:val="27"/>
          <w:szCs w:val="27"/>
        </w:rPr>
        <w:t>Игровая ситуация и действия в ней оказывают постоянное влияние на развитие умственной деятельности ребенка дошкольного возраста. В игре ребенок учится действовать с заместителем предмета, он дает заместителю новое игровое название и действует с ним в соответствии с названием. Предмет-заместитель становится опорой для мышления. На основе действий с предметами-заместителями ребенок учится мыслить о реальном предмете. Постепенно игровые действия с предметами сокращаются, ребенок научается мыслить о предметах и действовать с ними в умственном плане. Таким образом, «игра в большой мере способствует тому, что ребенок постепенно переходит к мышлению в плане представлений»</w:t>
      </w:r>
    </w:p>
    <w:p w:rsidR="002D02E5" w:rsidRDefault="002D02E5" w:rsidP="002D02E5">
      <w:pPr>
        <w:pStyle w:val="NormalWeb"/>
        <w:rPr>
          <w:color w:val="000000"/>
          <w:sz w:val="27"/>
          <w:szCs w:val="27"/>
        </w:rPr>
      </w:pPr>
      <w:r>
        <w:rPr>
          <w:color w:val="000000"/>
          <w:sz w:val="27"/>
          <w:szCs w:val="27"/>
        </w:rPr>
        <w:t>Игра как ведущая деятельность имеет особое значение для развития знаковой функции речи ребенка. Знаковая функция пронизывает все стороны и проявления человеческой психики. Усвоение знаковой функции речи ведет к коренной перестройке всех психических функций ребенка. В игре развитие знаковой функции осуществляется через замещение одних предметов другими.</w:t>
      </w:r>
    </w:p>
    <w:p w:rsidR="002D02E5" w:rsidRDefault="002D02E5" w:rsidP="002D02E5">
      <w:pPr>
        <w:pStyle w:val="NormalWeb"/>
        <w:rPr>
          <w:color w:val="000000"/>
          <w:sz w:val="27"/>
          <w:szCs w:val="27"/>
        </w:rPr>
      </w:pPr>
      <w:r>
        <w:rPr>
          <w:color w:val="000000"/>
          <w:sz w:val="27"/>
          <w:szCs w:val="27"/>
        </w:rPr>
        <w:t>В игре дети учатся общению друг с другом, умению подчинять свои интересы интересам других. Игра способствует развитию произвольного поведения ребенка. «Механизм управления своим поведением, подчинения правилам складывается именно в сюжетно-ролевой игре, а затем проявляется и в других видах деятельности (например, в учебной). В развитой ролевой игре с ее сложными сюжетами и ролями, которые создают широкий простор для импровизации, у детей формируется творческое воображение. Игра</w:t>
      </w:r>
    </w:p>
    <w:p w:rsidR="002D02E5" w:rsidRDefault="002D02E5" w:rsidP="002D02E5">
      <w:pPr>
        <w:pStyle w:val="NormalWeb"/>
        <w:rPr>
          <w:color w:val="000000"/>
          <w:sz w:val="27"/>
          <w:szCs w:val="27"/>
        </w:rPr>
      </w:pPr>
      <w:r>
        <w:rPr>
          <w:color w:val="000000"/>
          <w:sz w:val="27"/>
          <w:szCs w:val="27"/>
        </w:rPr>
        <w:t>способствует становлению произвольной памяти, вниманию и мышлению ребенка. Игра создает реальные условия для развития многих навыков и умений, необходимых ребенку для успешного перехода к учебной деятельности»</w:t>
      </w:r>
    </w:p>
    <w:p w:rsidR="002D02E5" w:rsidRDefault="002D02E5" w:rsidP="002D02E5">
      <w:pPr>
        <w:pStyle w:val="NormalWeb"/>
        <w:rPr>
          <w:color w:val="000000"/>
          <w:sz w:val="27"/>
          <w:szCs w:val="27"/>
        </w:rPr>
      </w:pPr>
      <w:r>
        <w:rPr>
          <w:color w:val="000000"/>
          <w:sz w:val="27"/>
          <w:szCs w:val="27"/>
        </w:rPr>
        <w:t>Предлагаю вам цикл тренинговых занятий.</w:t>
      </w:r>
    </w:p>
    <w:p w:rsidR="002D02E5" w:rsidRDefault="002D02E5" w:rsidP="002D02E5">
      <w:pPr>
        <w:pStyle w:val="NormalWeb"/>
        <w:rPr>
          <w:color w:val="000000"/>
          <w:sz w:val="27"/>
          <w:szCs w:val="27"/>
        </w:rPr>
      </w:pPr>
      <w:r>
        <w:rPr>
          <w:color w:val="000000"/>
          <w:sz w:val="27"/>
          <w:szCs w:val="27"/>
        </w:rPr>
        <w:t>Цикл тренинговых занятий</w:t>
      </w:r>
    </w:p>
    <w:p w:rsidR="002D02E5" w:rsidRDefault="002D02E5" w:rsidP="002D02E5">
      <w:pPr>
        <w:pStyle w:val="NormalWeb"/>
        <w:rPr>
          <w:color w:val="000000"/>
          <w:sz w:val="27"/>
          <w:szCs w:val="27"/>
        </w:rPr>
      </w:pPr>
      <w:r>
        <w:rPr>
          <w:color w:val="000000"/>
          <w:sz w:val="27"/>
          <w:szCs w:val="27"/>
        </w:rPr>
        <w:lastRenderedPageBreak/>
        <w:t>Занятие № 1</w:t>
      </w:r>
    </w:p>
    <w:p w:rsidR="002D02E5" w:rsidRDefault="002D02E5" w:rsidP="002D02E5">
      <w:pPr>
        <w:pStyle w:val="NormalWeb"/>
        <w:rPr>
          <w:color w:val="000000"/>
          <w:sz w:val="27"/>
          <w:szCs w:val="27"/>
        </w:rPr>
      </w:pPr>
      <w:r>
        <w:rPr>
          <w:color w:val="000000"/>
          <w:sz w:val="27"/>
          <w:szCs w:val="27"/>
        </w:rPr>
        <w:t>1.Приветствие</w:t>
      </w:r>
    </w:p>
    <w:p w:rsidR="002D02E5" w:rsidRDefault="002D02E5" w:rsidP="002D02E5">
      <w:pPr>
        <w:pStyle w:val="NormalWeb"/>
        <w:rPr>
          <w:color w:val="000000"/>
          <w:sz w:val="27"/>
          <w:szCs w:val="27"/>
        </w:rPr>
      </w:pPr>
      <w:r>
        <w:rPr>
          <w:color w:val="000000"/>
          <w:sz w:val="27"/>
          <w:szCs w:val="27"/>
        </w:rPr>
        <w:t>Все встают в круг, берутся за руки и громко говорят: «Доброе утро (день)!»</w:t>
      </w:r>
    </w:p>
    <w:p w:rsidR="002D02E5" w:rsidRDefault="002D02E5" w:rsidP="002D02E5">
      <w:pPr>
        <w:pStyle w:val="NormalWeb"/>
        <w:rPr>
          <w:color w:val="000000"/>
          <w:sz w:val="27"/>
          <w:szCs w:val="27"/>
        </w:rPr>
      </w:pPr>
      <w:r>
        <w:rPr>
          <w:color w:val="000000"/>
          <w:sz w:val="27"/>
          <w:szCs w:val="27"/>
        </w:rPr>
        <w:t>2.Знакомство</w:t>
      </w:r>
    </w:p>
    <w:p w:rsidR="002D02E5" w:rsidRDefault="002D02E5" w:rsidP="002D02E5">
      <w:pPr>
        <w:pStyle w:val="NormalWeb"/>
        <w:rPr>
          <w:color w:val="000000"/>
          <w:sz w:val="27"/>
          <w:szCs w:val="27"/>
        </w:rPr>
      </w:pPr>
      <w:r>
        <w:rPr>
          <w:color w:val="000000"/>
          <w:sz w:val="27"/>
          <w:szCs w:val="27"/>
        </w:rPr>
        <w:t>Дети передают мячик друг другу и называют свое имя.</w:t>
      </w:r>
    </w:p>
    <w:p w:rsidR="002D02E5" w:rsidRDefault="002D02E5" w:rsidP="002D02E5">
      <w:pPr>
        <w:pStyle w:val="NormalWeb"/>
        <w:rPr>
          <w:color w:val="000000"/>
          <w:sz w:val="27"/>
          <w:szCs w:val="27"/>
        </w:rPr>
      </w:pPr>
      <w:r>
        <w:rPr>
          <w:color w:val="000000"/>
          <w:sz w:val="27"/>
          <w:szCs w:val="27"/>
        </w:rPr>
        <w:t>3.Игра «Передай мяч»</w:t>
      </w:r>
    </w:p>
    <w:p w:rsidR="002D02E5" w:rsidRDefault="002D02E5" w:rsidP="002D02E5">
      <w:pPr>
        <w:pStyle w:val="NormalWeb"/>
        <w:rPr>
          <w:color w:val="000000"/>
          <w:sz w:val="27"/>
          <w:szCs w:val="27"/>
        </w:rPr>
      </w:pPr>
      <w:r>
        <w:rPr>
          <w:color w:val="000000"/>
          <w:sz w:val="27"/>
          <w:szCs w:val="27"/>
        </w:rPr>
        <w:t>Цель. Развитие навыков организованности, дисциплинированности.</w:t>
      </w:r>
    </w:p>
    <w:p w:rsidR="002D02E5" w:rsidRDefault="002D02E5" w:rsidP="002D02E5">
      <w:pPr>
        <w:pStyle w:val="NormalWeb"/>
        <w:rPr>
          <w:color w:val="000000"/>
          <w:sz w:val="27"/>
          <w:szCs w:val="27"/>
        </w:rPr>
      </w:pPr>
      <w:r>
        <w:rPr>
          <w:color w:val="000000"/>
          <w:sz w:val="27"/>
          <w:szCs w:val="27"/>
        </w:rPr>
        <w:t>Игровой материал. Мяч.</w:t>
      </w:r>
    </w:p>
    <w:p w:rsidR="002D02E5" w:rsidRDefault="002D02E5" w:rsidP="002D02E5">
      <w:pPr>
        <w:pStyle w:val="NormalWeb"/>
        <w:rPr>
          <w:color w:val="000000"/>
          <w:sz w:val="27"/>
          <w:szCs w:val="27"/>
        </w:rPr>
      </w:pPr>
      <w:r>
        <w:rPr>
          <w:color w:val="000000"/>
          <w:sz w:val="27"/>
          <w:szCs w:val="27"/>
        </w:rPr>
        <w:t>Ход игры. Воспитатель делит детей на две команды. Команды встают в затылок друг другу. Капитанам вручаются мячи. По сигналу воспитателя капитаны передают мяч через голову второму игроку. Второй – третьему и т. д. до последнего. Последний, получив мяч, должен обежать свою команду, встать во главе нее и послать мяч назад, точно направив его между ног членов команды. Третий, приняв мяч, бежит вперед и снова передает мяч через голову. Педагог сообщает правила игры: «Нужно не только быстро сменить всех игроков, но и не запутаться в последовательности». Побеждает та команда, которая быстро и правильно выполнит задание.</w:t>
      </w:r>
    </w:p>
    <w:p w:rsidR="002D02E5" w:rsidRDefault="002D02E5" w:rsidP="002D02E5">
      <w:pPr>
        <w:pStyle w:val="NormalWeb"/>
        <w:rPr>
          <w:color w:val="000000"/>
          <w:sz w:val="27"/>
          <w:szCs w:val="27"/>
        </w:rPr>
      </w:pPr>
      <w:r>
        <w:rPr>
          <w:color w:val="000000"/>
          <w:sz w:val="27"/>
          <w:szCs w:val="27"/>
        </w:rPr>
        <w:t>4. Игра «Небоскреб» (автор – К. Фопавль)</w:t>
      </w:r>
    </w:p>
    <w:p w:rsidR="002D02E5" w:rsidRDefault="002D02E5" w:rsidP="002D02E5">
      <w:pPr>
        <w:pStyle w:val="NormalWeb"/>
        <w:rPr>
          <w:color w:val="000000"/>
          <w:sz w:val="27"/>
          <w:szCs w:val="27"/>
        </w:rPr>
      </w:pPr>
      <w:r>
        <w:rPr>
          <w:color w:val="000000"/>
          <w:sz w:val="27"/>
          <w:szCs w:val="27"/>
        </w:rPr>
        <w:t>Цель: развитие умения договариваться, работать в команде.</w:t>
      </w:r>
    </w:p>
    <w:p w:rsidR="002D02E5" w:rsidRDefault="002D02E5" w:rsidP="002D02E5">
      <w:pPr>
        <w:pStyle w:val="NormalWeb"/>
        <w:rPr>
          <w:color w:val="000000"/>
          <w:sz w:val="27"/>
          <w:szCs w:val="27"/>
        </w:rPr>
      </w:pPr>
      <w:r>
        <w:rPr>
          <w:color w:val="000000"/>
          <w:sz w:val="27"/>
          <w:szCs w:val="27"/>
        </w:rPr>
        <w:t>Необходимые приспособления: 2-3 деревянных кубика (можно разного размера) на каждого ребенка.</w:t>
      </w:r>
    </w:p>
    <w:p w:rsidR="002D02E5" w:rsidRDefault="002D02E5" w:rsidP="002D02E5">
      <w:pPr>
        <w:pStyle w:val="NormalWeb"/>
        <w:rPr>
          <w:color w:val="000000"/>
          <w:sz w:val="27"/>
          <w:szCs w:val="27"/>
        </w:rPr>
      </w:pPr>
      <w:r>
        <w:rPr>
          <w:color w:val="000000"/>
          <w:sz w:val="27"/>
          <w:szCs w:val="27"/>
        </w:rPr>
        <w:t>Описание игры: дети садятся в круг, а в центре круга им необходимо построить небоскреб. Дети по очереди кладут свои кубики (по одному за ход). При этом они могут обсуждать, куда лучше положить кубик, чтобы небоскреб не упал. Если упадет хоть один кубик, башня строится заново.</w:t>
      </w:r>
    </w:p>
    <w:p w:rsidR="002D02E5" w:rsidRDefault="002D02E5" w:rsidP="002D02E5">
      <w:pPr>
        <w:pStyle w:val="NormalWeb"/>
        <w:rPr>
          <w:color w:val="000000"/>
          <w:sz w:val="27"/>
          <w:szCs w:val="27"/>
        </w:rPr>
      </w:pPr>
      <w:r>
        <w:rPr>
          <w:color w:val="000000"/>
          <w:sz w:val="27"/>
          <w:szCs w:val="27"/>
        </w:rPr>
        <w:t>5.Игра «Горячая картошка»</w:t>
      </w:r>
    </w:p>
    <w:p w:rsidR="002D02E5" w:rsidRDefault="002D02E5" w:rsidP="002D02E5">
      <w:pPr>
        <w:pStyle w:val="NormalWeb"/>
        <w:rPr>
          <w:color w:val="000000"/>
          <w:sz w:val="27"/>
          <w:szCs w:val="27"/>
        </w:rPr>
      </w:pPr>
      <w:r>
        <w:rPr>
          <w:color w:val="000000"/>
          <w:sz w:val="27"/>
          <w:szCs w:val="27"/>
        </w:rPr>
        <w:t>Описание. Эта игра позволяет почувствовать и понять, что иногда в жизни неудача неизбежна и что с ней надо уметь справиться. Одновременно она показывает, как легко помочь тому, кто в беде.</w:t>
      </w:r>
    </w:p>
    <w:p w:rsidR="002D02E5" w:rsidRDefault="002D02E5" w:rsidP="002D02E5">
      <w:pPr>
        <w:pStyle w:val="NormalWeb"/>
        <w:rPr>
          <w:color w:val="000000"/>
          <w:sz w:val="27"/>
          <w:szCs w:val="27"/>
        </w:rPr>
      </w:pPr>
      <w:r>
        <w:rPr>
          <w:color w:val="000000"/>
          <w:sz w:val="27"/>
          <w:szCs w:val="27"/>
        </w:rPr>
        <w:t>Материалы: одна картофелина.</w:t>
      </w:r>
    </w:p>
    <w:p w:rsidR="002D02E5" w:rsidRDefault="002D02E5" w:rsidP="002D02E5">
      <w:pPr>
        <w:pStyle w:val="NormalWeb"/>
        <w:rPr>
          <w:color w:val="000000"/>
          <w:sz w:val="27"/>
          <w:szCs w:val="27"/>
        </w:rPr>
      </w:pPr>
      <w:r>
        <w:rPr>
          <w:color w:val="000000"/>
          <w:sz w:val="27"/>
          <w:szCs w:val="27"/>
        </w:rPr>
        <w:t>Возраст участников: с 3 лет.</w:t>
      </w:r>
    </w:p>
    <w:p w:rsidR="002D02E5" w:rsidRDefault="002D02E5" w:rsidP="002D02E5">
      <w:pPr>
        <w:pStyle w:val="NormalWeb"/>
        <w:rPr>
          <w:color w:val="000000"/>
          <w:sz w:val="27"/>
          <w:szCs w:val="27"/>
        </w:rPr>
      </w:pPr>
      <w:r>
        <w:rPr>
          <w:color w:val="000000"/>
          <w:sz w:val="27"/>
          <w:szCs w:val="27"/>
        </w:rPr>
        <w:lastRenderedPageBreak/>
        <w:t>Инструкция детям. Сядьте на пол в круг. У меня для нашей игры приготовлена картофелина. Но она - особенная. Теперь вам надо представить, что эта картофелина очень горячая. Поэтому мы должны передавать ее друг другу очень-очень быстро. Если она у кого-то в руках задержится, то мы все представим, что он обжег пальцы. И что тогда? Еще у нас в игре есть стоп-часы. Это ребенок, который сядет за кругом к нам спиной и время от времени будет кричать: «Стоп!», когда захочет. Если мы услышали «Стоп!», картошку передавать нельзя, она остается у кого-то в руках, и он «обжигается». (Интервал для стоп-часов должен быть от 30 до 60 секунд.)</w:t>
      </w:r>
    </w:p>
    <w:p w:rsidR="002D02E5" w:rsidRDefault="002D02E5" w:rsidP="002D02E5">
      <w:pPr>
        <w:pStyle w:val="NormalWeb"/>
        <w:rPr>
          <w:color w:val="000000"/>
          <w:sz w:val="27"/>
          <w:szCs w:val="27"/>
        </w:rPr>
      </w:pPr>
      <w:r>
        <w:rPr>
          <w:color w:val="000000"/>
          <w:sz w:val="27"/>
          <w:szCs w:val="27"/>
        </w:rPr>
        <w:t>Ай-ай-ай! Для него это настоящая беда. Но, к счастью, мы можем его утешить. Те, кто сидит рядом, обнимут его за плечи и мягко покачают пару раз из стороны в сторону, пока ребенок с картошкой не скажет: «Дальше». И снова быстро-быстро передаем картошку из рук в руки, пока стоп-часы снова не закричат «Стоп!». (Позаботьтесь о том, чтобы роль стоп- часов исполняли несколько детей, сменяя друг друга.)</w:t>
      </w:r>
    </w:p>
    <w:p w:rsidR="002D02E5" w:rsidRDefault="002D02E5" w:rsidP="002D02E5">
      <w:pPr>
        <w:pStyle w:val="NormalWeb"/>
        <w:rPr>
          <w:color w:val="000000"/>
          <w:sz w:val="27"/>
          <w:szCs w:val="27"/>
        </w:rPr>
      </w:pPr>
      <w:r>
        <w:rPr>
          <w:color w:val="000000"/>
          <w:sz w:val="27"/>
          <w:szCs w:val="27"/>
        </w:rPr>
        <w:t>6. Игра-релаксация «Шалтай-болтай»</w:t>
      </w:r>
    </w:p>
    <w:p w:rsidR="002D02E5" w:rsidRDefault="002D02E5" w:rsidP="002D02E5">
      <w:pPr>
        <w:pStyle w:val="NormalWeb"/>
        <w:rPr>
          <w:color w:val="000000"/>
          <w:sz w:val="27"/>
          <w:szCs w:val="27"/>
        </w:rPr>
      </w:pPr>
      <w:r>
        <w:rPr>
          <w:color w:val="000000"/>
          <w:sz w:val="27"/>
          <w:szCs w:val="27"/>
        </w:rPr>
        <w:t>7. Описание: Ребенок поворачивает туловище вправо-влево, руки свободно болтаются, как у тряпичной куклы. На слова «свалился во сне» резко наклонить корпус тела вниз.</w:t>
      </w:r>
    </w:p>
    <w:p w:rsidR="002D02E5" w:rsidRDefault="002D02E5" w:rsidP="002D02E5">
      <w:pPr>
        <w:pStyle w:val="NormalWeb"/>
        <w:rPr>
          <w:color w:val="000000"/>
          <w:sz w:val="27"/>
          <w:szCs w:val="27"/>
        </w:rPr>
      </w:pPr>
      <w:r>
        <w:rPr>
          <w:color w:val="000000"/>
          <w:sz w:val="27"/>
          <w:szCs w:val="27"/>
        </w:rPr>
        <w:t>Шалтай-болтай</w:t>
      </w:r>
    </w:p>
    <w:p w:rsidR="002D02E5" w:rsidRDefault="002D02E5" w:rsidP="002D02E5">
      <w:pPr>
        <w:pStyle w:val="NormalWeb"/>
        <w:rPr>
          <w:color w:val="000000"/>
          <w:sz w:val="27"/>
          <w:szCs w:val="27"/>
        </w:rPr>
      </w:pPr>
      <w:r>
        <w:rPr>
          <w:color w:val="000000"/>
          <w:sz w:val="27"/>
          <w:szCs w:val="27"/>
        </w:rPr>
        <w:t>Сидел на стене.</w:t>
      </w:r>
    </w:p>
    <w:p w:rsidR="002D02E5" w:rsidRDefault="002D02E5" w:rsidP="002D02E5">
      <w:pPr>
        <w:pStyle w:val="NormalWeb"/>
        <w:rPr>
          <w:color w:val="000000"/>
          <w:sz w:val="27"/>
          <w:szCs w:val="27"/>
        </w:rPr>
      </w:pPr>
      <w:r>
        <w:rPr>
          <w:color w:val="000000"/>
          <w:sz w:val="27"/>
          <w:szCs w:val="27"/>
        </w:rPr>
        <w:t>Шалтай-болтай</w:t>
      </w:r>
    </w:p>
    <w:p w:rsidR="002D02E5" w:rsidRDefault="002D02E5" w:rsidP="002D02E5">
      <w:pPr>
        <w:pStyle w:val="NormalWeb"/>
        <w:rPr>
          <w:color w:val="000000"/>
          <w:sz w:val="27"/>
          <w:szCs w:val="27"/>
        </w:rPr>
      </w:pPr>
      <w:r>
        <w:rPr>
          <w:color w:val="000000"/>
          <w:sz w:val="27"/>
          <w:szCs w:val="27"/>
        </w:rPr>
        <w:t>Свалился во сне.</w:t>
      </w:r>
    </w:p>
    <w:p w:rsidR="002D02E5" w:rsidRDefault="002D02E5" w:rsidP="002D02E5">
      <w:pPr>
        <w:pStyle w:val="NormalWeb"/>
        <w:rPr>
          <w:color w:val="000000"/>
          <w:sz w:val="27"/>
          <w:szCs w:val="27"/>
        </w:rPr>
      </w:pPr>
      <w:r>
        <w:rPr>
          <w:color w:val="000000"/>
          <w:sz w:val="27"/>
          <w:szCs w:val="27"/>
        </w:rPr>
        <w:t>8. Игра-релаксация «Апельсин»</w:t>
      </w:r>
    </w:p>
    <w:p w:rsidR="002D02E5" w:rsidRDefault="002D02E5" w:rsidP="002D02E5">
      <w:pPr>
        <w:pStyle w:val="NormalWeb"/>
        <w:rPr>
          <w:color w:val="000000"/>
          <w:sz w:val="27"/>
          <w:szCs w:val="27"/>
        </w:rPr>
      </w:pPr>
      <w:r>
        <w:rPr>
          <w:color w:val="000000"/>
          <w:sz w:val="27"/>
          <w:szCs w:val="27"/>
        </w:rPr>
        <w:t>Описание: Дети лежат на спине, голова чуть набок, руки и ноги слегка расставлены в стороны. Попросите детей представить, что к их правой руке подкатился апельсин, пусть они возьмут апельсин в руку и начнут выжимать из него сок (рука должна быть сжата в кулак и очень сильно напряжена 8-10 сек.).</w:t>
      </w:r>
    </w:p>
    <w:p w:rsidR="002D02E5" w:rsidRDefault="002D02E5" w:rsidP="002D02E5">
      <w:pPr>
        <w:pStyle w:val="NormalWeb"/>
        <w:rPr>
          <w:color w:val="000000"/>
          <w:sz w:val="27"/>
          <w:szCs w:val="27"/>
        </w:rPr>
      </w:pPr>
      <w:r>
        <w:rPr>
          <w:color w:val="000000"/>
          <w:sz w:val="27"/>
          <w:szCs w:val="27"/>
        </w:rPr>
        <w:t>«Разожмите кулачок, откатите апельсин, ручка теплая.., мягкая.., отдыхает…»</w:t>
      </w:r>
    </w:p>
    <w:p w:rsidR="002D02E5" w:rsidRDefault="002D02E5" w:rsidP="002D02E5">
      <w:pPr>
        <w:pStyle w:val="NormalWeb"/>
        <w:rPr>
          <w:color w:val="000000"/>
          <w:sz w:val="27"/>
          <w:szCs w:val="27"/>
        </w:rPr>
      </w:pPr>
      <w:r>
        <w:rPr>
          <w:color w:val="000000"/>
          <w:sz w:val="27"/>
          <w:szCs w:val="27"/>
        </w:rPr>
        <w:t>Затем апельсин подкатился к левой руке. И та же процедура выполняется с левой рукой. Желательно делать упражнения 2 раза (при этом можно поменять фрукты, например, на лимон).</w:t>
      </w:r>
    </w:p>
    <w:p w:rsidR="002D02E5" w:rsidRDefault="002D02E5" w:rsidP="002D02E5">
      <w:pPr>
        <w:pStyle w:val="NormalWeb"/>
        <w:rPr>
          <w:color w:val="000000"/>
          <w:sz w:val="27"/>
          <w:szCs w:val="27"/>
        </w:rPr>
      </w:pPr>
      <w:r>
        <w:rPr>
          <w:color w:val="000000"/>
          <w:sz w:val="27"/>
          <w:szCs w:val="27"/>
        </w:rPr>
        <w:t>9.Прощание</w:t>
      </w:r>
    </w:p>
    <w:p w:rsidR="002D02E5" w:rsidRDefault="002D02E5" w:rsidP="002D02E5">
      <w:pPr>
        <w:pStyle w:val="NormalWeb"/>
        <w:rPr>
          <w:color w:val="000000"/>
          <w:sz w:val="27"/>
          <w:szCs w:val="27"/>
        </w:rPr>
      </w:pPr>
      <w:r>
        <w:rPr>
          <w:color w:val="000000"/>
          <w:sz w:val="27"/>
          <w:szCs w:val="27"/>
        </w:rPr>
        <w:t>Описание: Дети становятся в круг так, чтобы можно было руками дотянуться друг до друга.</w:t>
      </w:r>
    </w:p>
    <w:p w:rsidR="002D02E5" w:rsidRDefault="002D02E5" w:rsidP="002D02E5">
      <w:pPr>
        <w:pStyle w:val="NormalWeb"/>
        <w:rPr>
          <w:color w:val="000000"/>
          <w:sz w:val="27"/>
          <w:szCs w:val="27"/>
        </w:rPr>
      </w:pPr>
      <w:r>
        <w:rPr>
          <w:color w:val="000000"/>
          <w:sz w:val="27"/>
          <w:szCs w:val="27"/>
        </w:rPr>
        <w:lastRenderedPageBreak/>
        <w:t>Детям говорят: закрыв глаза, на вдохе, протяните руки в стороны и коснитесь ими рук партнера, попрощайтесь с ним руками. До свидания!</w:t>
      </w:r>
    </w:p>
    <w:p w:rsidR="002D02E5" w:rsidRDefault="002D02E5" w:rsidP="002D02E5">
      <w:pPr>
        <w:pStyle w:val="NormalWeb"/>
        <w:rPr>
          <w:color w:val="000000"/>
          <w:sz w:val="27"/>
          <w:szCs w:val="27"/>
        </w:rPr>
      </w:pPr>
      <w:r>
        <w:rPr>
          <w:color w:val="000000"/>
          <w:sz w:val="27"/>
          <w:szCs w:val="27"/>
        </w:rPr>
        <w:t>Таким образом происходит завершение каждого занятия.</w:t>
      </w:r>
    </w:p>
    <w:p w:rsidR="002D02E5" w:rsidRDefault="002D02E5" w:rsidP="002D02E5">
      <w:pPr>
        <w:pStyle w:val="NormalWeb"/>
        <w:rPr>
          <w:color w:val="000000"/>
          <w:sz w:val="27"/>
          <w:szCs w:val="27"/>
        </w:rPr>
      </w:pPr>
      <w:r>
        <w:rPr>
          <w:color w:val="000000"/>
          <w:sz w:val="27"/>
          <w:szCs w:val="27"/>
        </w:rPr>
        <w:t>Занятие № 2</w:t>
      </w:r>
    </w:p>
    <w:p w:rsidR="002D02E5" w:rsidRDefault="002D02E5" w:rsidP="002D02E5">
      <w:pPr>
        <w:pStyle w:val="NormalWeb"/>
        <w:rPr>
          <w:color w:val="000000"/>
          <w:sz w:val="27"/>
          <w:szCs w:val="27"/>
        </w:rPr>
      </w:pPr>
      <w:r>
        <w:rPr>
          <w:color w:val="000000"/>
          <w:sz w:val="27"/>
          <w:szCs w:val="27"/>
        </w:rPr>
        <w:t>1.Приветствие</w:t>
      </w:r>
    </w:p>
    <w:p w:rsidR="002D02E5" w:rsidRDefault="002D02E5" w:rsidP="002D02E5">
      <w:pPr>
        <w:pStyle w:val="NormalWeb"/>
        <w:rPr>
          <w:color w:val="000000"/>
          <w:sz w:val="27"/>
          <w:szCs w:val="27"/>
        </w:rPr>
      </w:pPr>
      <w:r>
        <w:rPr>
          <w:color w:val="000000"/>
          <w:sz w:val="27"/>
          <w:szCs w:val="27"/>
        </w:rPr>
        <w:t>Все встают в круг, берутся за руки и громко говорят: «Доброе утро (день)!».</w:t>
      </w:r>
    </w:p>
    <w:p w:rsidR="002D02E5" w:rsidRDefault="002D02E5" w:rsidP="002D02E5">
      <w:pPr>
        <w:pStyle w:val="NormalWeb"/>
        <w:rPr>
          <w:color w:val="000000"/>
          <w:sz w:val="27"/>
          <w:szCs w:val="27"/>
        </w:rPr>
      </w:pPr>
      <w:r>
        <w:rPr>
          <w:color w:val="000000"/>
          <w:sz w:val="27"/>
          <w:szCs w:val="27"/>
        </w:rPr>
        <w:t>Затем сами выбирают способ контакта-приветствия, который будет повторяться на каждом занятии. Например, ладонь-ладонь, локоть-локоть, колено-колено. Этот ритуал повторяется каждое занятие.</w:t>
      </w:r>
    </w:p>
    <w:p w:rsidR="002D02E5" w:rsidRDefault="002D02E5" w:rsidP="002D02E5">
      <w:pPr>
        <w:pStyle w:val="NormalWeb"/>
        <w:rPr>
          <w:color w:val="000000"/>
          <w:sz w:val="27"/>
          <w:szCs w:val="27"/>
        </w:rPr>
      </w:pPr>
      <w:r>
        <w:rPr>
          <w:color w:val="000000"/>
          <w:sz w:val="27"/>
          <w:szCs w:val="27"/>
        </w:rPr>
        <w:t>2.Знакомство «Моё имя»</w:t>
      </w:r>
    </w:p>
    <w:p w:rsidR="002D02E5" w:rsidRDefault="002D02E5" w:rsidP="002D02E5">
      <w:pPr>
        <w:pStyle w:val="NormalWeb"/>
        <w:rPr>
          <w:color w:val="000000"/>
          <w:sz w:val="27"/>
          <w:szCs w:val="27"/>
        </w:rPr>
      </w:pPr>
      <w:r>
        <w:rPr>
          <w:color w:val="000000"/>
          <w:sz w:val="27"/>
          <w:szCs w:val="27"/>
        </w:rPr>
        <w:t>Описание: Дети передают мячик друг другу и называют свое имя так,</w:t>
      </w:r>
    </w:p>
    <w:p w:rsidR="002D02E5" w:rsidRDefault="002D02E5" w:rsidP="002D02E5">
      <w:pPr>
        <w:pStyle w:val="NormalWeb"/>
        <w:rPr>
          <w:color w:val="000000"/>
          <w:sz w:val="27"/>
          <w:szCs w:val="27"/>
        </w:rPr>
      </w:pPr>
      <w:r>
        <w:rPr>
          <w:color w:val="000000"/>
          <w:sz w:val="27"/>
          <w:szCs w:val="27"/>
        </w:rPr>
        <w:t>какое звучание его имени ему больше всего нравится (Лена, Леночка, Алена, Елена…), и как он хочет, чтобы его называли в группе.</w:t>
      </w:r>
    </w:p>
    <w:p w:rsidR="002D02E5" w:rsidRDefault="002D02E5" w:rsidP="002D02E5">
      <w:pPr>
        <w:pStyle w:val="NormalWeb"/>
        <w:rPr>
          <w:color w:val="000000"/>
          <w:sz w:val="27"/>
          <w:szCs w:val="27"/>
        </w:rPr>
      </w:pPr>
      <w:r>
        <w:rPr>
          <w:color w:val="000000"/>
          <w:sz w:val="27"/>
          <w:szCs w:val="27"/>
        </w:rPr>
        <w:t>3.Игра «Необычный хор»</w:t>
      </w:r>
    </w:p>
    <w:p w:rsidR="002D02E5" w:rsidRDefault="002D02E5" w:rsidP="002D02E5">
      <w:pPr>
        <w:pStyle w:val="NormalWeb"/>
        <w:rPr>
          <w:color w:val="000000"/>
          <w:sz w:val="27"/>
          <w:szCs w:val="27"/>
        </w:rPr>
      </w:pPr>
      <w:r>
        <w:rPr>
          <w:color w:val="000000"/>
          <w:sz w:val="27"/>
          <w:szCs w:val="27"/>
        </w:rPr>
        <w:t>Описание: Ведущий разделяет детей на две команды: одни - «кошки», другие - «собаки». «Кошек» просят попеть по-кошачьи: «Мяу, мяу» на мотив: «Мы едем, едем, едем в далекие края…», по команде ведущего «кошки» замолкают и начинают петь «собаки». Затем обе команды поют вместе.</w:t>
      </w:r>
    </w:p>
    <w:p w:rsidR="002D02E5" w:rsidRDefault="002D02E5" w:rsidP="002D02E5">
      <w:pPr>
        <w:pStyle w:val="NormalWeb"/>
        <w:rPr>
          <w:color w:val="000000"/>
          <w:sz w:val="27"/>
          <w:szCs w:val="27"/>
        </w:rPr>
      </w:pPr>
      <w:r>
        <w:rPr>
          <w:color w:val="000000"/>
          <w:sz w:val="27"/>
          <w:szCs w:val="27"/>
        </w:rPr>
        <w:t>Подвижная игра «Найди свою пару»</w:t>
      </w:r>
    </w:p>
    <w:p w:rsidR="002D02E5" w:rsidRDefault="002D02E5" w:rsidP="002D02E5">
      <w:pPr>
        <w:pStyle w:val="NormalWeb"/>
        <w:rPr>
          <w:color w:val="000000"/>
          <w:sz w:val="27"/>
          <w:szCs w:val="27"/>
        </w:rPr>
      </w:pPr>
      <w:r>
        <w:rPr>
          <w:color w:val="000000"/>
          <w:sz w:val="27"/>
          <w:szCs w:val="27"/>
        </w:rPr>
        <w:t>Ход игры. Педагог делит мальчиков и девочек по парам. Они встают друг за другом, держась за руки. Звучит музыка. Детям предлагается свободно двигаться по группе. По сигналу педагога (внезапно прервется музыкальное сопровождение) все девочки и мальчики должны найти свою пару. Те мальчик и девочка, которые первыми успели найти друг друга и взяться за руки, получают поощрительный приз. Игру можно повторить 3-4 раза.</w:t>
      </w:r>
    </w:p>
    <w:p w:rsidR="002D02E5" w:rsidRDefault="002D02E5" w:rsidP="002D02E5">
      <w:pPr>
        <w:pStyle w:val="NormalWeb"/>
        <w:rPr>
          <w:color w:val="000000"/>
          <w:sz w:val="27"/>
          <w:szCs w:val="27"/>
        </w:rPr>
      </w:pPr>
      <w:r>
        <w:rPr>
          <w:color w:val="000000"/>
          <w:sz w:val="27"/>
          <w:szCs w:val="27"/>
        </w:rPr>
        <w:t>Игра «Только вместе»</w:t>
      </w:r>
    </w:p>
    <w:p w:rsidR="002D02E5" w:rsidRDefault="002D02E5" w:rsidP="002D02E5">
      <w:pPr>
        <w:pStyle w:val="NormalWeb"/>
        <w:rPr>
          <w:color w:val="000000"/>
          <w:sz w:val="27"/>
          <w:szCs w:val="27"/>
        </w:rPr>
      </w:pPr>
      <w:r>
        <w:rPr>
          <w:color w:val="000000"/>
          <w:sz w:val="27"/>
          <w:szCs w:val="27"/>
        </w:rPr>
        <w:t>Цель: Обучить детей устанавливать контакт друг с другом, подстраиваться к темпу движения партнера.</w:t>
      </w:r>
    </w:p>
    <w:p w:rsidR="002D02E5" w:rsidRDefault="002D02E5" w:rsidP="002D02E5">
      <w:pPr>
        <w:pStyle w:val="NormalWeb"/>
        <w:rPr>
          <w:color w:val="000000"/>
          <w:sz w:val="27"/>
          <w:szCs w:val="27"/>
        </w:rPr>
      </w:pPr>
      <w:r>
        <w:rPr>
          <w:color w:val="000000"/>
          <w:sz w:val="27"/>
          <w:szCs w:val="27"/>
        </w:rPr>
        <w:t>Содержание: Дети встают парами и вместе держат мяч (каждый ребенок старается держать мяч двумя руками). По команде дети должны одновременно присесть, стараясь не выпустить мяч из рук, пройти по группе, попрыгать. Их главная задача - научиться действовать согласованно, не выронить мяч.</w:t>
      </w:r>
    </w:p>
    <w:p w:rsidR="002D02E5" w:rsidRDefault="002D02E5" w:rsidP="002D02E5">
      <w:pPr>
        <w:pStyle w:val="NormalWeb"/>
        <w:rPr>
          <w:color w:val="000000"/>
          <w:sz w:val="27"/>
          <w:szCs w:val="27"/>
        </w:rPr>
      </w:pPr>
      <w:r>
        <w:rPr>
          <w:color w:val="000000"/>
          <w:sz w:val="27"/>
          <w:szCs w:val="27"/>
        </w:rPr>
        <w:lastRenderedPageBreak/>
        <w:t>Игра «Мы - солдаты»</w:t>
      </w:r>
    </w:p>
    <w:p w:rsidR="002D02E5" w:rsidRDefault="002D02E5" w:rsidP="002D02E5">
      <w:pPr>
        <w:pStyle w:val="NormalWeb"/>
        <w:rPr>
          <w:color w:val="000000"/>
          <w:sz w:val="27"/>
          <w:szCs w:val="27"/>
        </w:rPr>
      </w:pPr>
      <w:r>
        <w:rPr>
          <w:color w:val="000000"/>
          <w:sz w:val="27"/>
          <w:szCs w:val="27"/>
        </w:rPr>
        <w:t>Ход игры: Ведущий просит ребят представить, что они превратились в солдат, защищающих свою страну, и им нужно четко выполнять команды. По команде «По коням!» - громко топать, «В разведку» - шептать «тсс…», «В атаку» - кричать «ура!», «За пулеметы» - хлопать.</w:t>
      </w:r>
    </w:p>
    <w:p w:rsidR="002D02E5" w:rsidRDefault="002D02E5" w:rsidP="002D02E5">
      <w:pPr>
        <w:pStyle w:val="NormalWeb"/>
        <w:rPr>
          <w:color w:val="000000"/>
          <w:sz w:val="27"/>
          <w:szCs w:val="27"/>
        </w:rPr>
      </w:pPr>
      <w:r>
        <w:rPr>
          <w:color w:val="000000"/>
          <w:sz w:val="27"/>
          <w:szCs w:val="27"/>
        </w:rPr>
        <w:t>Упражнение дыхательная релаксация «Доброе животное»</w:t>
      </w:r>
    </w:p>
    <w:p w:rsidR="002D02E5" w:rsidRDefault="002D02E5" w:rsidP="002D02E5">
      <w:pPr>
        <w:pStyle w:val="NormalWeb"/>
        <w:rPr>
          <w:color w:val="000000"/>
          <w:sz w:val="27"/>
          <w:szCs w:val="27"/>
        </w:rPr>
      </w:pPr>
      <w:r>
        <w:rPr>
          <w:color w:val="000000"/>
          <w:sz w:val="27"/>
          <w:szCs w:val="27"/>
        </w:rPr>
        <w:t>Ход игры: Участники встают в круг и берутся за руки. Ведущий тихим голосом говорит: «Мы - одно большое доброе животное. Давайте послушаем, как оно дышит!» Дети прислушиваются к своему дыханию и дыханию соседей. «А теперь подышим вместе!» Вдох - все делают шаг в круг, поднимают руки вверх. Выдох - шаг назад, руки опускают. Повторить 5-6 раз.</w:t>
      </w:r>
    </w:p>
    <w:p w:rsidR="002D02E5" w:rsidRDefault="002D02E5" w:rsidP="002D02E5">
      <w:pPr>
        <w:pStyle w:val="NormalWeb"/>
        <w:rPr>
          <w:color w:val="000000"/>
          <w:sz w:val="27"/>
          <w:szCs w:val="27"/>
        </w:rPr>
      </w:pPr>
      <w:r>
        <w:rPr>
          <w:color w:val="000000"/>
          <w:sz w:val="27"/>
          <w:szCs w:val="27"/>
        </w:rPr>
        <w:t>Упражнение-релаксация «Потянулись - сломались»</w:t>
      </w:r>
    </w:p>
    <w:p w:rsidR="002D02E5" w:rsidRDefault="002D02E5" w:rsidP="002D02E5">
      <w:pPr>
        <w:pStyle w:val="NormalWeb"/>
        <w:rPr>
          <w:color w:val="000000"/>
          <w:sz w:val="27"/>
          <w:szCs w:val="27"/>
        </w:rPr>
      </w:pPr>
      <w:r>
        <w:rPr>
          <w:color w:val="000000"/>
          <w:sz w:val="27"/>
          <w:szCs w:val="27"/>
        </w:rPr>
        <w:t>Описание: Встаньте прямо. Вдохните. На вдохе сильно тянитесь вверх, вытягивая руки, напрягая тело.</w:t>
      </w:r>
    </w:p>
    <w:p w:rsidR="002D02E5" w:rsidRDefault="002D02E5" w:rsidP="002D02E5">
      <w:pPr>
        <w:pStyle w:val="NormalWeb"/>
        <w:rPr>
          <w:color w:val="000000"/>
          <w:sz w:val="27"/>
          <w:szCs w:val="27"/>
        </w:rPr>
      </w:pPr>
      <w:r>
        <w:rPr>
          <w:color w:val="000000"/>
          <w:sz w:val="27"/>
          <w:szCs w:val="27"/>
        </w:rPr>
        <w:t>А теперь постепенно начинаем выдыхать воздух и расслаблять тело. Расслабляем кисти рук, кисти стали мягкими и упали вниз.</w:t>
      </w:r>
    </w:p>
    <w:p w:rsidR="002D02E5" w:rsidRDefault="002D02E5" w:rsidP="002D02E5">
      <w:pPr>
        <w:pStyle w:val="NormalWeb"/>
        <w:rPr>
          <w:color w:val="000000"/>
          <w:sz w:val="27"/>
          <w:szCs w:val="27"/>
        </w:rPr>
      </w:pPr>
      <w:r>
        <w:rPr>
          <w:color w:val="000000"/>
          <w:sz w:val="27"/>
          <w:szCs w:val="27"/>
        </w:rPr>
        <w:t>Дышим спокойно и расслабляем руки в локтях. Теперь полностью расслабили руки, и они упали вниз.</w:t>
      </w:r>
    </w:p>
    <w:p w:rsidR="002D02E5" w:rsidRDefault="002D02E5" w:rsidP="002D02E5">
      <w:pPr>
        <w:pStyle w:val="NormalWeb"/>
        <w:rPr>
          <w:color w:val="000000"/>
          <w:sz w:val="27"/>
          <w:szCs w:val="27"/>
        </w:rPr>
      </w:pPr>
      <w:r>
        <w:rPr>
          <w:color w:val="000000"/>
          <w:sz w:val="27"/>
          <w:szCs w:val="27"/>
        </w:rPr>
        <w:t>Расслабили шею, и голова упала на грудь.</w:t>
      </w:r>
    </w:p>
    <w:p w:rsidR="002D02E5" w:rsidRDefault="002D02E5" w:rsidP="002D02E5">
      <w:pPr>
        <w:pStyle w:val="NormalWeb"/>
        <w:rPr>
          <w:color w:val="000000"/>
          <w:sz w:val="27"/>
          <w:szCs w:val="27"/>
        </w:rPr>
      </w:pPr>
      <w:r>
        <w:rPr>
          <w:color w:val="000000"/>
          <w:sz w:val="27"/>
          <w:szCs w:val="27"/>
        </w:rPr>
        <w:t>Расслабили мышцы спины и согнулись пополам. Туловище расслабилось и обвисло.</w:t>
      </w:r>
    </w:p>
    <w:p w:rsidR="002D02E5" w:rsidRDefault="002D02E5" w:rsidP="002D02E5">
      <w:pPr>
        <w:pStyle w:val="NormalWeb"/>
        <w:rPr>
          <w:color w:val="000000"/>
          <w:sz w:val="27"/>
          <w:szCs w:val="27"/>
        </w:rPr>
      </w:pPr>
      <w:r>
        <w:rPr>
          <w:color w:val="000000"/>
          <w:sz w:val="27"/>
          <w:szCs w:val="27"/>
        </w:rPr>
        <w:t>Теперь расслабляем колени и мягко падаем на пол. Полежите так. Постарайтесь почувствовать пол. Как ваше тело соприкасается с полом? Удобно вам лежать или нет?</w:t>
      </w:r>
    </w:p>
    <w:p w:rsidR="002D02E5" w:rsidRDefault="002D02E5" w:rsidP="002D02E5">
      <w:pPr>
        <w:pStyle w:val="NormalWeb"/>
        <w:rPr>
          <w:color w:val="000000"/>
          <w:sz w:val="27"/>
          <w:szCs w:val="27"/>
        </w:rPr>
      </w:pPr>
      <w:r>
        <w:rPr>
          <w:color w:val="000000"/>
          <w:sz w:val="27"/>
          <w:szCs w:val="27"/>
        </w:rPr>
        <w:t>Примечание. Можно выполнять это упражнение на счет от 1 до 10.</w:t>
      </w:r>
    </w:p>
    <w:p w:rsidR="002D02E5" w:rsidRDefault="002D02E5" w:rsidP="002D02E5">
      <w:pPr>
        <w:pStyle w:val="NormalWeb"/>
        <w:rPr>
          <w:color w:val="000000"/>
          <w:sz w:val="27"/>
          <w:szCs w:val="27"/>
        </w:rPr>
      </w:pPr>
      <w:r>
        <w:rPr>
          <w:color w:val="000000"/>
          <w:sz w:val="27"/>
          <w:szCs w:val="27"/>
        </w:rPr>
        <w:t>Прощание.</w:t>
      </w:r>
    </w:p>
    <w:p w:rsidR="002D02E5" w:rsidRDefault="002D02E5" w:rsidP="002D02E5">
      <w:pPr>
        <w:pStyle w:val="NormalWeb"/>
        <w:rPr>
          <w:color w:val="000000"/>
          <w:sz w:val="27"/>
          <w:szCs w:val="27"/>
        </w:rPr>
      </w:pPr>
      <w:r>
        <w:rPr>
          <w:color w:val="000000"/>
          <w:sz w:val="27"/>
          <w:szCs w:val="27"/>
        </w:rPr>
        <w:t>Занятие № 3</w:t>
      </w:r>
    </w:p>
    <w:p w:rsidR="002D02E5" w:rsidRDefault="002D02E5" w:rsidP="002D02E5">
      <w:pPr>
        <w:pStyle w:val="NormalWeb"/>
        <w:rPr>
          <w:color w:val="000000"/>
          <w:sz w:val="27"/>
          <w:szCs w:val="27"/>
        </w:rPr>
      </w:pPr>
      <w:r>
        <w:rPr>
          <w:color w:val="000000"/>
          <w:sz w:val="27"/>
          <w:szCs w:val="27"/>
        </w:rPr>
        <w:t>1. Приветствие</w:t>
      </w:r>
    </w:p>
    <w:p w:rsidR="002D02E5" w:rsidRDefault="002D02E5" w:rsidP="002D02E5">
      <w:pPr>
        <w:pStyle w:val="NormalWeb"/>
        <w:rPr>
          <w:color w:val="000000"/>
          <w:sz w:val="27"/>
          <w:szCs w:val="27"/>
        </w:rPr>
      </w:pPr>
      <w:r>
        <w:rPr>
          <w:color w:val="000000"/>
          <w:sz w:val="27"/>
          <w:szCs w:val="27"/>
        </w:rPr>
        <w:t>2. Знакомство «Моё имя»</w:t>
      </w:r>
    </w:p>
    <w:p w:rsidR="002D02E5" w:rsidRDefault="002D02E5" w:rsidP="002D02E5">
      <w:pPr>
        <w:pStyle w:val="NormalWeb"/>
        <w:rPr>
          <w:color w:val="000000"/>
          <w:sz w:val="27"/>
          <w:szCs w:val="27"/>
        </w:rPr>
      </w:pPr>
      <w:r>
        <w:rPr>
          <w:color w:val="000000"/>
          <w:sz w:val="27"/>
          <w:szCs w:val="27"/>
        </w:rPr>
        <w:t>Описание: Дети передают мячик друг другу и называют свое имя так, какое звучание его имени ему больше всего нравится (Лена, Леночка, Алена, Елена…), и как он хочет, чтобы его называли в группе.</w:t>
      </w:r>
    </w:p>
    <w:p w:rsidR="002D02E5" w:rsidRDefault="002D02E5" w:rsidP="002D02E5">
      <w:pPr>
        <w:pStyle w:val="NormalWeb"/>
        <w:rPr>
          <w:color w:val="000000"/>
          <w:sz w:val="27"/>
          <w:szCs w:val="27"/>
        </w:rPr>
      </w:pPr>
      <w:r>
        <w:rPr>
          <w:color w:val="000000"/>
          <w:sz w:val="27"/>
          <w:szCs w:val="27"/>
        </w:rPr>
        <w:lastRenderedPageBreak/>
        <w:t>Игра «Ах, какой я молодец!»</w:t>
      </w:r>
    </w:p>
    <w:p w:rsidR="002D02E5" w:rsidRDefault="002D02E5" w:rsidP="002D02E5">
      <w:pPr>
        <w:pStyle w:val="NormalWeb"/>
        <w:rPr>
          <w:color w:val="000000"/>
          <w:sz w:val="27"/>
          <w:szCs w:val="27"/>
        </w:rPr>
      </w:pPr>
      <w:r>
        <w:rPr>
          <w:color w:val="000000"/>
          <w:sz w:val="27"/>
          <w:szCs w:val="27"/>
        </w:rPr>
        <w:t>Ход игры: Дети движутся по кругу подскоками.</w:t>
      </w:r>
    </w:p>
    <w:p w:rsidR="002D02E5" w:rsidRDefault="002D02E5" w:rsidP="002D02E5">
      <w:pPr>
        <w:pStyle w:val="NormalWeb"/>
        <w:rPr>
          <w:color w:val="000000"/>
          <w:sz w:val="27"/>
          <w:szCs w:val="27"/>
        </w:rPr>
      </w:pPr>
      <w:r>
        <w:rPr>
          <w:color w:val="000000"/>
          <w:sz w:val="27"/>
          <w:szCs w:val="27"/>
        </w:rPr>
        <w:t>Ведущий называет любые числа. Когда прозвучит число «пять», дети</w:t>
      </w:r>
    </w:p>
    <w:p w:rsidR="002D02E5" w:rsidRDefault="002D02E5" w:rsidP="002D02E5">
      <w:pPr>
        <w:pStyle w:val="NormalWeb"/>
        <w:rPr>
          <w:color w:val="000000"/>
          <w:sz w:val="27"/>
          <w:szCs w:val="27"/>
        </w:rPr>
      </w:pPr>
      <w:r>
        <w:rPr>
          <w:color w:val="000000"/>
          <w:sz w:val="27"/>
          <w:szCs w:val="27"/>
        </w:rPr>
        <w:t>останавливаются, хлопают в ладоши и произносят: «Ах, какой я молодец!»</w:t>
      </w:r>
    </w:p>
    <w:p w:rsidR="002D02E5" w:rsidRDefault="002D02E5" w:rsidP="002D02E5">
      <w:pPr>
        <w:pStyle w:val="NormalWeb"/>
        <w:rPr>
          <w:color w:val="000000"/>
          <w:sz w:val="27"/>
          <w:szCs w:val="27"/>
        </w:rPr>
      </w:pPr>
      <w:r>
        <w:rPr>
          <w:color w:val="000000"/>
          <w:sz w:val="27"/>
          <w:szCs w:val="27"/>
        </w:rPr>
        <w:t>Так повторяется несколько раз.</w:t>
      </w:r>
    </w:p>
    <w:p w:rsidR="002D02E5" w:rsidRDefault="002D02E5" w:rsidP="002D02E5">
      <w:pPr>
        <w:pStyle w:val="NormalWeb"/>
        <w:rPr>
          <w:color w:val="000000"/>
          <w:sz w:val="27"/>
          <w:szCs w:val="27"/>
        </w:rPr>
      </w:pPr>
      <w:r>
        <w:rPr>
          <w:color w:val="000000"/>
          <w:sz w:val="27"/>
          <w:szCs w:val="27"/>
        </w:rPr>
        <w:t>4. Игра «Вежливые слова»</w:t>
      </w:r>
    </w:p>
    <w:p w:rsidR="002D02E5" w:rsidRDefault="002D02E5" w:rsidP="002D02E5">
      <w:pPr>
        <w:pStyle w:val="NormalWeb"/>
        <w:rPr>
          <w:color w:val="000000"/>
          <w:sz w:val="27"/>
          <w:szCs w:val="27"/>
        </w:rPr>
      </w:pPr>
      <w:r>
        <w:rPr>
          <w:color w:val="000000"/>
          <w:sz w:val="27"/>
          <w:szCs w:val="27"/>
        </w:rPr>
        <w:t>Цель: Развитие уважения в общении, привычки пользоваться вежливыми словами.</w:t>
      </w:r>
    </w:p>
    <w:p w:rsidR="002D02E5" w:rsidRDefault="002D02E5" w:rsidP="002D02E5">
      <w:pPr>
        <w:pStyle w:val="NormalWeb"/>
        <w:rPr>
          <w:color w:val="000000"/>
          <w:sz w:val="27"/>
          <w:szCs w:val="27"/>
        </w:rPr>
      </w:pPr>
      <w:r>
        <w:rPr>
          <w:color w:val="000000"/>
          <w:sz w:val="27"/>
          <w:szCs w:val="27"/>
        </w:rPr>
        <w:t>Ход игры: Игра проводится с мячом по кругу. Дети бросают друг другу мяч, называя вежливые слова. Затем упражнение усложняется: надо называть только слова приветствия (здравствуйте, добрый день, привет), благодарности (спасибо, благодарю, пожалуйста), извинения (извините, простите, жаль), прощания (до свидания, до встречи).</w:t>
      </w:r>
    </w:p>
    <w:p w:rsidR="002D02E5" w:rsidRDefault="002D02E5" w:rsidP="002D02E5">
      <w:pPr>
        <w:pStyle w:val="NormalWeb"/>
        <w:rPr>
          <w:color w:val="000000"/>
          <w:sz w:val="27"/>
          <w:szCs w:val="27"/>
        </w:rPr>
      </w:pPr>
      <w:r>
        <w:rPr>
          <w:color w:val="000000"/>
          <w:sz w:val="27"/>
          <w:szCs w:val="27"/>
        </w:rPr>
        <w:t>5. Чтение и обсуждение стихотворения «Вежливый ослик»</w:t>
      </w:r>
    </w:p>
    <w:p w:rsidR="002D02E5" w:rsidRDefault="002D02E5" w:rsidP="002D02E5">
      <w:pPr>
        <w:pStyle w:val="NormalWeb"/>
        <w:rPr>
          <w:color w:val="000000"/>
          <w:sz w:val="27"/>
          <w:szCs w:val="27"/>
        </w:rPr>
      </w:pPr>
      <w:r>
        <w:rPr>
          <w:color w:val="000000"/>
          <w:sz w:val="27"/>
          <w:szCs w:val="27"/>
        </w:rPr>
        <w:t>Был ослик очень вежлив,</w:t>
      </w:r>
    </w:p>
    <w:p w:rsidR="002D02E5" w:rsidRDefault="002D02E5" w:rsidP="002D02E5">
      <w:pPr>
        <w:pStyle w:val="NormalWeb"/>
        <w:rPr>
          <w:color w:val="000000"/>
          <w:sz w:val="27"/>
          <w:szCs w:val="27"/>
        </w:rPr>
      </w:pPr>
      <w:r>
        <w:rPr>
          <w:color w:val="000000"/>
          <w:sz w:val="27"/>
          <w:szCs w:val="27"/>
        </w:rPr>
        <w:t>Воспитанный он был.</w:t>
      </w:r>
    </w:p>
    <w:p w:rsidR="002D02E5" w:rsidRDefault="002D02E5" w:rsidP="002D02E5">
      <w:pPr>
        <w:pStyle w:val="NormalWeb"/>
        <w:rPr>
          <w:color w:val="000000"/>
          <w:sz w:val="27"/>
          <w:szCs w:val="27"/>
        </w:rPr>
      </w:pPr>
      <w:r>
        <w:rPr>
          <w:color w:val="000000"/>
          <w:sz w:val="27"/>
          <w:szCs w:val="27"/>
        </w:rPr>
        <w:t>Всем улыбался, кланялся</w:t>
      </w:r>
    </w:p>
    <w:p w:rsidR="002D02E5" w:rsidRDefault="002D02E5" w:rsidP="002D02E5">
      <w:pPr>
        <w:pStyle w:val="NormalWeb"/>
        <w:rPr>
          <w:color w:val="000000"/>
          <w:sz w:val="27"/>
          <w:szCs w:val="27"/>
        </w:rPr>
      </w:pPr>
      <w:r>
        <w:rPr>
          <w:color w:val="000000"/>
          <w:sz w:val="27"/>
          <w:szCs w:val="27"/>
        </w:rPr>
        <w:t>И «Здравствуй» говорил.</w:t>
      </w:r>
    </w:p>
    <w:p w:rsidR="002D02E5" w:rsidRDefault="002D02E5" w:rsidP="002D02E5">
      <w:pPr>
        <w:pStyle w:val="NormalWeb"/>
        <w:rPr>
          <w:color w:val="000000"/>
          <w:sz w:val="27"/>
          <w:szCs w:val="27"/>
        </w:rPr>
      </w:pPr>
      <w:r>
        <w:rPr>
          <w:color w:val="000000"/>
          <w:sz w:val="27"/>
          <w:szCs w:val="27"/>
        </w:rPr>
        <w:t>Потом он отходил на шаг</w:t>
      </w:r>
    </w:p>
    <w:p w:rsidR="002D02E5" w:rsidRDefault="002D02E5" w:rsidP="002D02E5">
      <w:pPr>
        <w:pStyle w:val="NormalWeb"/>
        <w:rPr>
          <w:color w:val="000000"/>
          <w:sz w:val="27"/>
          <w:szCs w:val="27"/>
        </w:rPr>
      </w:pPr>
      <w:r>
        <w:rPr>
          <w:color w:val="000000"/>
          <w:sz w:val="27"/>
          <w:szCs w:val="27"/>
        </w:rPr>
        <w:t>И говорил:</w:t>
      </w:r>
    </w:p>
    <w:p w:rsidR="002D02E5" w:rsidRDefault="002D02E5" w:rsidP="002D02E5">
      <w:pPr>
        <w:pStyle w:val="NormalWeb"/>
        <w:rPr>
          <w:color w:val="000000"/>
          <w:sz w:val="27"/>
          <w:szCs w:val="27"/>
        </w:rPr>
      </w:pPr>
      <w:r>
        <w:rPr>
          <w:color w:val="000000"/>
          <w:sz w:val="27"/>
          <w:szCs w:val="27"/>
        </w:rPr>
        <w:t>Тюлень - тюфяк,</w:t>
      </w:r>
    </w:p>
    <w:p w:rsidR="002D02E5" w:rsidRDefault="002D02E5" w:rsidP="002D02E5">
      <w:pPr>
        <w:pStyle w:val="NormalWeb"/>
        <w:rPr>
          <w:color w:val="000000"/>
          <w:sz w:val="27"/>
          <w:szCs w:val="27"/>
        </w:rPr>
      </w:pPr>
      <w:r>
        <w:rPr>
          <w:color w:val="000000"/>
          <w:sz w:val="27"/>
          <w:szCs w:val="27"/>
        </w:rPr>
        <w:t>А заяц - трус,</w:t>
      </w:r>
    </w:p>
    <w:p w:rsidR="002D02E5" w:rsidRDefault="002D02E5" w:rsidP="002D02E5">
      <w:pPr>
        <w:pStyle w:val="NormalWeb"/>
        <w:rPr>
          <w:color w:val="000000"/>
          <w:sz w:val="27"/>
          <w:szCs w:val="27"/>
        </w:rPr>
      </w:pPr>
      <w:r>
        <w:rPr>
          <w:color w:val="000000"/>
          <w:sz w:val="27"/>
          <w:szCs w:val="27"/>
        </w:rPr>
        <w:t>А лев - дурак,</w:t>
      </w:r>
    </w:p>
    <w:p w:rsidR="002D02E5" w:rsidRDefault="002D02E5" w:rsidP="002D02E5">
      <w:pPr>
        <w:pStyle w:val="NormalWeb"/>
        <w:rPr>
          <w:color w:val="000000"/>
          <w:sz w:val="27"/>
          <w:szCs w:val="27"/>
        </w:rPr>
      </w:pPr>
      <w:r>
        <w:rPr>
          <w:color w:val="000000"/>
          <w:sz w:val="27"/>
          <w:szCs w:val="27"/>
        </w:rPr>
        <w:t>А слон - обжора и толстяк…</w:t>
      </w:r>
    </w:p>
    <w:p w:rsidR="002D02E5" w:rsidRDefault="002D02E5" w:rsidP="002D02E5">
      <w:pPr>
        <w:pStyle w:val="NormalWeb"/>
        <w:rPr>
          <w:color w:val="000000"/>
          <w:sz w:val="27"/>
          <w:szCs w:val="27"/>
        </w:rPr>
      </w:pPr>
      <w:r>
        <w:rPr>
          <w:color w:val="000000"/>
          <w:sz w:val="27"/>
          <w:szCs w:val="27"/>
        </w:rPr>
        <w:t>Ни разу доброго словца</w:t>
      </w:r>
    </w:p>
    <w:p w:rsidR="002D02E5" w:rsidRDefault="002D02E5" w:rsidP="002D02E5">
      <w:pPr>
        <w:pStyle w:val="NormalWeb"/>
        <w:rPr>
          <w:color w:val="000000"/>
          <w:sz w:val="27"/>
          <w:szCs w:val="27"/>
        </w:rPr>
      </w:pPr>
      <w:r>
        <w:rPr>
          <w:color w:val="000000"/>
          <w:sz w:val="27"/>
          <w:szCs w:val="27"/>
        </w:rPr>
        <w:t>Он не сказал ни про кого, --</w:t>
      </w:r>
    </w:p>
    <w:p w:rsidR="002D02E5" w:rsidRDefault="002D02E5" w:rsidP="002D02E5">
      <w:pPr>
        <w:pStyle w:val="NormalWeb"/>
        <w:rPr>
          <w:color w:val="000000"/>
          <w:sz w:val="27"/>
          <w:szCs w:val="27"/>
        </w:rPr>
      </w:pPr>
      <w:r>
        <w:rPr>
          <w:color w:val="000000"/>
          <w:sz w:val="27"/>
          <w:szCs w:val="27"/>
        </w:rPr>
        <w:t>И я прошу тебя, дружок,</w:t>
      </w:r>
    </w:p>
    <w:p w:rsidR="002D02E5" w:rsidRDefault="002D02E5" w:rsidP="002D02E5">
      <w:pPr>
        <w:pStyle w:val="NormalWeb"/>
        <w:rPr>
          <w:color w:val="000000"/>
          <w:sz w:val="27"/>
          <w:szCs w:val="27"/>
        </w:rPr>
      </w:pPr>
      <w:r>
        <w:rPr>
          <w:color w:val="000000"/>
          <w:sz w:val="27"/>
          <w:szCs w:val="27"/>
        </w:rPr>
        <w:lastRenderedPageBreak/>
        <w:t>Не будь похожим на него.</w:t>
      </w:r>
    </w:p>
    <w:p w:rsidR="002D02E5" w:rsidRDefault="002D02E5" w:rsidP="002D02E5">
      <w:pPr>
        <w:pStyle w:val="NormalWeb"/>
        <w:rPr>
          <w:color w:val="000000"/>
          <w:sz w:val="27"/>
          <w:szCs w:val="27"/>
        </w:rPr>
      </w:pPr>
      <w:r>
        <w:rPr>
          <w:color w:val="000000"/>
          <w:sz w:val="27"/>
          <w:szCs w:val="27"/>
        </w:rPr>
        <w:t>Происходит совместное обсуждение ситуации:</w:t>
      </w:r>
    </w:p>
    <w:p w:rsidR="002D02E5" w:rsidRDefault="002D02E5" w:rsidP="002D02E5">
      <w:pPr>
        <w:pStyle w:val="NormalWeb"/>
        <w:rPr>
          <w:color w:val="000000"/>
          <w:sz w:val="27"/>
          <w:szCs w:val="27"/>
        </w:rPr>
      </w:pPr>
      <w:r>
        <w:rPr>
          <w:color w:val="000000"/>
          <w:sz w:val="27"/>
          <w:szCs w:val="27"/>
        </w:rPr>
        <w:t>· Вежливый ли ослик на самом деле?</w:t>
      </w:r>
    </w:p>
    <w:p w:rsidR="002D02E5" w:rsidRDefault="002D02E5" w:rsidP="002D02E5">
      <w:pPr>
        <w:pStyle w:val="NormalWeb"/>
        <w:rPr>
          <w:color w:val="000000"/>
          <w:sz w:val="27"/>
          <w:szCs w:val="27"/>
        </w:rPr>
      </w:pPr>
      <w:r>
        <w:rPr>
          <w:color w:val="000000"/>
          <w:sz w:val="27"/>
          <w:szCs w:val="27"/>
        </w:rPr>
        <w:t>· А почему? Ведь ослик улыбался, кланялся, говорил - «Здравствуй»</w:t>
      </w:r>
    </w:p>
    <w:p w:rsidR="00BE7B04" w:rsidRDefault="00BE7B04">
      <w:bookmarkStart w:id="0" w:name="_GoBack"/>
      <w:bookmarkEnd w:id="0"/>
    </w:p>
    <w:sectPr w:rsidR="00BE7B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E5"/>
    <w:rsid w:val="002D02E5"/>
    <w:rsid w:val="00BE7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6D2BB-9B81-4FD1-8CA1-89249800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2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2020-09-18T17:57:00Z</dcterms:created>
  <dcterms:modified xsi:type="dcterms:W3CDTF">2020-09-18T17:58:00Z</dcterms:modified>
</cp:coreProperties>
</file>