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0F" w:rsidRPr="0093010F" w:rsidRDefault="0093010F" w:rsidP="0093010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3010F">
        <w:rPr>
          <w:rFonts w:ascii="Times New Roman" w:hAnsi="Times New Roman" w:cs="Times New Roman"/>
          <w:b/>
          <w:sz w:val="44"/>
          <w:szCs w:val="44"/>
        </w:rPr>
        <w:t>Семинар</w:t>
      </w:r>
    </w:p>
    <w:p w:rsidR="0093010F" w:rsidRPr="0093010F" w:rsidRDefault="0093010F" w:rsidP="0093010F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b/>
          <w:sz w:val="40"/>
          <w:szCs w:val="40"/>
        </w:rPr>
        <w:t>Тема: «Воспит</w:t>
      </w:r>
      <w:r w:rsidRPr="0093010F">
        <w:rPr>
          <w:rFonts w:ascii="Times New Roman" w:hAnsi="Times New Roman" w:cs="Times New Roman"/>
          <w:b/>
          <w:sz w:val="40"/>
          <w:szCs w:val="40"/>
        </w:rPr>
        <w:t>ание нравственно-</w:t>
      </w:r>
      <w:proofErr w:type="spellStart"/>
      <w:r w:rsidRPr="0093010F">
        <w:rPr>
          <w:rFonts w:ascii="Times New Roman" w:hAnsi="Times New Roman" w:cs="Times New Roman"/>
          <w:b/>
          <w:sz w:val="40"/>
          <w:szCs w:val="40"/>
        </w:rPr>
        <w:t>патриотических</w:t>
      </w:r>
      <w:r w:rsidRPr="0093010F">
        <w:rPr>
          <w:rFonts w:ascii="Times New Roman" w:hAnsi="Times New Roman" w:cs="Times New Roman"/>
          <w:b/>
          <w:sz w:val="40"/>
          <w:szCs w:val="40"/>
        </w:rPr>
        <w:t>чувст</w:t>
      </w:r>
      <w:r w:rsidRPr="0093010F">
        <w:rPr>
          <w:rFonts w:ascii="Times New Roman" w:hAnsi="Times New Roman" w:cs="Times New Roman"/>
          <w:b/>
          <w:sz w:val="40"/>
          <w:szCs w:val="40"/>
        </w:rPr>
        <w:t>в</w:t>
      </w:r>
      <w:proofErr w:type="spellEnd"/>
      <w:r w:rsidRPr="0093010F">
        <w:rPr>
          <w:rFonts w:ascii="Times New Roman" w:hAnsi="Times New Roman" w:cs="Times New Roman"/>
          <w:b/>
          <w:sz w:val="40"/>
          <w:szCs w:val="40"/>
        </w:rPr>
        <w:t xml:space="preserve"> у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3010F" w:rsidRPr="0093010F" w:rsidRDefault="0093010F" w:rsidP="0093010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010F">
        <w:rPr>
          <w:rFonts w:ascii="Times New Roman" w:hAnsi="Times New Roman" w:cs="Times New Roman"/>
          <w:b/>
          <w:i/>
          <w:sz w:val="28"/>
          <w:szCs w:val="28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:rsidR="0093010F" w:rsidRPr="0093010F" w:rsidRDefault="0093010F" w:rsidP="0093010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010F">
        <w:rPr>
          <w:rFonts w:ascii="Times New Roman" w:hAnsi="Times New Roman" w:cs="Times New Roman"/>
          <w:b/>
          <w:i/>
          <w:sz w:val="28"/>
          <w:szCs w:val="28"/>
        </w:rPr>
        <w:t xml:space="preserve">Академик </w:t>
      </w:r>
      <w:proofErr w:type="spellStart"/>
      <w:r w:rsidRPr="0093010F">
        <w:rPr>
          <w:rFonts w:ascii="Times New Roman" w:hAnsi="Times New Roman" w:cs="Times New Roman"/>
          <w:b/>
          <w:i/>
          <w:sz w:val="28"/>
          <w:szCs w:val="28"/>
        </w:rPr>
        <w:t>Д.С.Лихачёв</w:t>
      </w:r>
      <w:proofErr w:type="spellEnd"/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 xml:space="preserve">Дошкольный возраст – фундамент общего развития ребенка, стартовый период всех высоких человеческих начал. Сохранить </w:t>
      </w:r>
      <w:proofErr w:type="gramStart"/>
      <w:r w:rsidRPr="0093010F">
        <w:rPr>
          <w:rFonts w:ascii="Times New Roman" w:hAnsi="Times New Roman" w:cs="Times New Roman"/>
          <w:sz w:val="28"/>
          <w:szCs w:val="28"/>
        </w:rPr>
        <w:t>человеческое</w:t>
      </w:r>
      <w:proofErr w:type="gramEnd"/>
      <w:r w:rsidRPr="0093010F">
        <w:rPr>
          <w:rFonts w:ascii="Times New Roman" w:hAnsi="Times New Roman" w:cs="Times New Roman"/>
          <w:sz w:val="28"/>
          <w:szCs w:val="28"/>
        </w:rPr>
        <w:t xml:space="preserve">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Самое большое счастье для родителей – вырастить здоровых и высоконравственных детей.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 xml:space="preserve">В проекте "Национальной доктрины образования в Российской Федерации"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подчеркивается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93010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3010F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93010F">
        <w:rPr>
          <w:rFonts w:ascii="Times New Roman" w:hAnsi="Times New Roman" w:cs="Times New Roman"/>
          <w:sz w:val="28"/>
          <w:szCs w:val="28"/>
        </w:rPr>
        <w:t xml:space="preserve"> "система образования призвана обеспечить &lt;...&gt;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терпимость".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lastRenderedPageBreak/>
        <w:t>Таким образом, нравственно-патриотическое воспитание детей является одной из основных задач дошкольного образовательного учреждения.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Следует подчеркнуть, что в настоящее время выходит достаточно много методической литературы по данному вопросу. Зачастую в ней освещаются, лишь отдельные стороны нравственно-патриотического воспитания детей в конкретных видах деятельности и нет стройной системы, отражающей всю полноту данного вопроса. Видимо, это закономерно, поскольку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Задачами нравственно-патриотического воспитания дошкольников являются: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— воспитание у ребенка любви и привязанности к своей семье, дому, детскому саду, улице, городу;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— формирование бережного отношения к природе и всему живому;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— воспитание уважения к труду;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— развитие интереса к русским традициям и промыслам;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— формирование элементарных знаний о правах человека;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— расширение представлений о городах России;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— знакомство детей с символами государства (герб, флаг, гимн);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— развитие чувства ответственности и гордости за достижения страны;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— формирование толерантности, чувства уважения к другим народам, их традициям.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 xml:space="preserve"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</w:t>
      </w:r>
      <w:proofErr w:type="gramStart"/>
      <w:r w:rsidRPr="0093010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3010F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По данным последней переписи населения в России 80% населения составляют русские, на втором месте – татары, на третьем – украинцы, затем мордва и чуваши. В среднем Поволжье, где находится и республика Мордовия славянские, тюркские и финно-угорские национальные корни переплетаются гораздо сложнее и гуще, чем в других полиэтнических регионах.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lastRenderedPageBreak/>
        <w:t>Мы сегодня видим новый расцвет культур коренных народов Поволжья. Открываются детские сады, школы, классы с обучением на родном языке. Национальные праздники собирают тысячи людей самых разных национальностей.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Проблема раннего формирования у дошкольников ценностных отношений в сфере национальных интересов может решаться лишь в ходе изучения и общения представителей культур данного региона. Т.е. поликультурное воспитание – это формирование знаний и уважительного отношения к культуре в целом и к представителям этой культуры в ближайшем окружении ребенка.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Знакомство дошкольников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Работа ведется последовательно, от более близкого, знакомого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 xml:space="preserve">(семья, детский сад, микрорайон), к более </w:t>
      </w:r>
      <w:proofErr w:type="gramStart"/>
      <w:r w:rsidRPr="0093010F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93010F">
        <w:rPr>
          <w:rFonts w:ascii="Times New Roman" w:hAnsi="Times New Roman" w:cs="Times New Roman"/>
          <w:sz w:val="28"/>
          <w:szCs w:val="28"/>
        </w:rPr>
        <w:t xml:space="preserve"> - город, страна.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Основой формирования у детей социального опыта, воспитания привязанности к близким людям является работа по ознакомлению с традициями семей воспитанников. В процессе работы у ребенка постепенно складывается образ собственного дома с его укладом, традициями, стилем взаимоотношений. Это чувство «родительского дома» ложится в основу любви к Родине.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Как же приобщить детей к нравственно-патриотическому воспитанию?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1. Приучать ребенка бережно относиться к вещам, игрушкам, книгам. Объяснять ему, что в каждую вещь вложен труд многих людей. Бережному отношению к книгам, способствуйте развитию интереса к содержанию. Сходить с ребенком в библиотеку и посмотреть, как там хранят книги. Этот игровой прием «как в библиотеке» поможет приучить ребенка к бережному отношению к книге.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2. Дошкольники очень рано начинают проявлять интерес к истории страны, края. Если в городе есть памятники, организовать к ним экскурсии и рассказать, о том, как чтят память погибших. По нашей стране и по всему миру можно совершать увлекательные путешествия по глобусу, картам и фотографиям.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lastRenderedPageBreak/>
        <w:t>3. Если у ребенка есть строительный материал, можно предложить ему поострить дом. Когда дом построен, поиграть с ребенком в «новоселье», разместить кукол, зайчиков, мишек. Посмотреть, прочно ли построен дом, красив ли, удобен ли для жилья.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4. Воспитывать у ребенка уважительно-бережное отношение к хлебу. Понаблюдать за тем, как привозят и разгружают хлеб. Рассказать, как выращивают хлеб, сколько труда в него вложено.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5. Рассказать ребенку о своей работе: что вы делаете, какую пользу приносит ваш труд людям, Родине. Рассказать, что вам нравится в вашем труде.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6. Возвращаясь с ребенком из детского сада, предложить ему поиграть в игру «Кто больше заметить интересного?», «Давай рассказывать друг другу, кто больше заметит интересного по нашей улице. Я вижу, что машины убирают улицу. А что ты видишь?» игра учит наблюдательности, помогает формировать представления об окружающем. Дома предложить ребенку нарисовать, что больше всего понравилось.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7. Любовь к Родине – это и любовь к природе родного края. Общение с природой делает человека более чутким, отзывчивым. Зимой на лыжах, летом на велосипеде или пешком, полезно отправиться с ребенком в лес, чтобы полюбоваться его красотой, журчанием ручья, пением птиц. Воспитывая любовь к родному краю, важно приучать ребенка беречь природу, охранять ее.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По данной теме также возможно использование других форм организации совместной работы педагогов и родителей: выставки оформленных родителями фотоальбомов и фотогазет о любимых занятиях и увлечениях всей семьи, ее традициях; совместные праздники.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Знакомство с двором, улицей, на которой живут дети, микрорайоном кладут начало формированию у детей представлений о родном городе, его устройстве, истории, достопримечательностях.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Большим интересом детьми совместно с родителями может быть составлена схема микрорайона, на которой каждый ребенок при помощи взрослых рисует дорогу из дома в детский сад, на схеме обозначаются названия улиц, места перехода через дорогу, достопримечательности. При этом дети запоминают адрес детского сада, свой домашний адрес, уточняют правила безопасного поведения на улице.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Издавна ведется спор, что важнее в становлении личности: семья или общественное воспитание (детский сад, школа, другие образовательные учреждения). Одни великие педагоги склонялись в пользу семьи, другие отдавали пальму первенства общественным учреждениям.</w:t>
      </w:r>
    </w:p>
    <w:p w:rsid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010F">
        <w:rPr>
          <w:rFonts w:ascii="Times New Roman" w:hAnsi="Times New Roman" w:cs="Times New Roman"/>
          <w:sz w:val="28"/>
          <w:szCs w:val="28"/>
        </w:rPr>
        <w:t>Так, Я.А.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 Я.А. Коменскому вторит другой педагог-гуманист И.Г. Песталоцци: семья -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 xml:space="preserve">В основе новой концепции взаимодействия семьи и дошкольного учреждения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 Уходит в прошлое официально </w:t>
      </w:r>
      <w:r w:rsidRPr="0093010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осуществляемая в нашей стране политика превращения воспитания </w:t>
      </w:r>
      <w:proofErr w:type="gramStart"/>
      <w:r w:rsidRPr="0093010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3010F">
        <w:rPr>
          <w:rFonts w:ascii="Times New Roman" w:hAnsi="Times New Roman" w:cs="Times New Roman"/>
          <w:sz w:val="28"/>
          <w:szCs w:val="28"/>
        </w:rPr>
        <w:t xml:space="preserve"> семейного в общественное.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Исходя, из этого нравственно-патриотическое воспитание включает целый комплекс задач: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— воспитание у ребенка любви и привязанности к своей семье, дому, детскому саду, улице, городу;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— формирование бережного отношения к природе и всему живому;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— воспитание уважения к труду;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— развитие интереса к русским традициям и промыслам;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— формирование элементарных знаний о правах человека;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— расширение представлений о городах России;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— знакомство детей с символами государства (герб, флаг, гимн);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— развитие чувства ответственности и гордости за достижения страны;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— формирование толерантности, чувства уважения к другим народам, их традициям.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 xml:space="preserve"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</w:t>
      </w:r>
      <w:proofErr w:type="gramStart"/>
      <w:r w:rsidRPr="0093010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3010F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  <w:r w:rsidRPr="0093010F">
        <w:rPr>
          <w:rFonts w:ascii="Times New Roman" w:hAnsi="Times New Roman" w:cs="Times New Roman"/>
          <w:sz w:val="28"/>
          <w:szCs w:val="28"/>
        </w:rPr>
        <w:t>Таким образом, подводя итоги можно сказать, что нравственно-патриотическое воспитание дошкольников является важнейшей частью общего воспитания молодого поколения, которое необходимо вводить в общеобразовательную программу детских садов, поскольку в результате мы можем получить патриотически-настроенных детей, которые будут любить свою страну и оберегать ее.</w:t>
      </w: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</w:p>
    <w:p w:rsidR="0093010F" w:rsidRPr="0093010F" w:rsidRDefault="0093010F" w:rsidP="0093010F">
      <w:pPr>
        <w:rPr>
          <w:rFonts w:ascii="Times New Roman" w:hAnsi="Times New Roman" w:cs="Times New Roman"/>
          <w:sz w:val="28"/>
          <w:szCs w:val="28"/>
        </w:rPr>
      </w:pPr>
    </w:p>
    <w:p w:rsidR="00A5060A" w:rsidRPr="0093010F" w:rsidRDefault="00A5060A">
      <w:pPr>
        <w:rPr>
          <w:rFonts w:ascii="Times New Roman" w:hAnsi="Times New Roman" w:cs="Times New Roman"/>
          <w:sz w:val="28"/>
          <w:szCs w:val="28"/>
        </w:rPr>
      </w:pPr>
    </w:p>
    <w:sectPr w:rsidR="00A5060A" w:rsidRPr="0093010F" w:rsidSect="009301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0F"/>
    <w:rsid w:val="0093010F"/>
    <w:rsid w:val="00A5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2019-06-30T19:36:00Z</dcterms:created>
  <dcterms:modified xsi:type="dcterms:W3CDTF">2019-06-30T19:41:00Z</dcterms:modified>
</cp:coreProperties>
</file>